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32EA" w14:textId="77777777" w:rsidR="00CC38C2" w:rsidRPr="00507DB1" w:rsidRDefault="00CC38C2" w:rsidP="00CC38C2">
      <w:pPr>
        <w:spacing w:line="240" w:lineRule="auto"/>
        <w:rPr>
          <w:b/>
          <w:lang w:val="it-CH"/>
        </w:rPr>
      </w:pPr>
      <w:bookmarkStart w:id="0" w:name="BkmStart"/>
      <w:bookmarkEnd w:id="0"/>
      <w:r w:rsidRPr="00507DB1">
        <w:rPr>
          <w:b/>
          <w:lang w:val="it-CH"/>
        </w:rPr>
        <w:t>COMUNICATO STAMPA</w:t>
      </w:r>
    </w:p>
    <w:p w14:paraId="3E0DA9C0" w14:textId="581F93AC" w:rsidR="00371B73" w:rsidRPr="00507DB1" w:rsidRDefault="00371B73" w:rsidP="00371B73">
      <w:pPr>
        <w:spacing w:line="240" w:lineRule="auto"/>
        <w:rPr>
          <w:lang w:val="it-CH"/>
        </w:rPr>
      </w:pPr>
    </w:p>
    <w:p w14:paraId="2D35EF89" w14:textId="77777777" w:rsidR="00371B73" w:rsidRPr="00507DB1" w:rsidRDefault="00371B73" w:rsidP="00371B73">
      <w:pPr>
        <w:spacing w:line="240" w:lineRule="auto"/>
        <w:rPr>
          <w:lang w:val="it-CH"/>
        </w:rPr>
      </w:pPr>
    </w:p>
    <w:p w14:paraId="26E543B3" w14:textId="03D4BE77" w:rsidR="00C41579" w:rsidRDefault="00507DB1" w:rsidP="00371B73">
      <w:pPr>
        <w:spacing w:line="240" w:lineRule="auto"/>
        <w:rPr>
          <w:b/>
          <w:lang w:val="it-CH"/>
        </w:rPr>
      </w:pPr>
      <w:r w:rsidRPr="00507DB1">
        <w:rPr>
          <w:b/>
          <w:lang w:val="it-CH"/>
        </w:rPr>
        <w:t>Calibrazione dei sistemi di assistenza alla guida</w:t>
      </w:r>
    </w:p>
    <w:p w14:paraId="50B61353" w14:textId="77777777" w:rsidR="00507DB1" w:rsidRPr="00507DB1" w:rsidRDefault="00507DB1" w:rsidP="00371B73">
      <w:pPr>
        <w:spacing w:line="240" w:lineRule="auto"/>
        <w:rPr>
          <w:b/>
          <w:lang w:val="it-CH"/>
        </w:rPr>
      </w:pPr>
    </w:p>
    <w:p w14:paraId="29824193" w14:textId="3071F32E" w:rsidR="00371B73" w:rsidRDefault="00507DB1" w:rsidP="00371B73">
      <w:pPr>
        <w:spacing w:line="240" w:lineRule="auto"/>
        <w:rPr>
          <w:b/>
          <w:sz w:val="32"/>
          <w:szCs w:val="32"/>
          <w:lang w:val="it-CH"/>
        </w:rPr>
      </w:pPr>
      <w:r w:rsidRPr="00507DB1">
        <w:rPr>
          <w:b/>
          <w:sz w:val="32"/>
          <w:szCs w:val="32"/>
          <w:lang w:val="it-CH"/>
        </w:rPr>
        <w:t>Per mantenere il veicolo in carreggiata</w:t>
      </w:r>
    </w:p>
    <w:p w14:paraId="549AA5F7" w14:textId="77777777" w:rsidR="00507DB1" w:rsidRPr="00507DB1" w:rsidRDefault="00507DB1" w:rsidP="00371B73">
      <w:pPr>
        <w:spacing w:line="240" w:lineRule="auto"/>
        <w:rPr>
          <w:bCs/>
          <w:sz w:val="32"/>
          <w:szCs w:val="32"/>
          <w:lang w:val="it-CH"/>
        </w:rPr>
      </w:pPr>
    </w:p>
    <w:p w14:paraId="6BB99769" w14:textId="4AA7C6F9" w:rsidR="00B37131" w:rsidRDefault="00371B73" w:rsidP="00C92FF8">
      <w:pPr>
        <w:spacing w:line="276" w:lineRule="auto"/>
        <w:rPr>
          <w:b/>
          <w:i/>
          <w:iCs/>
          <w:sz w:val="19"/>
          <w:szCs w:val="19"/>
          <w:lang w:val="it-CH"/>
        </w:rPr>
      </w:pPr>
      <w:r w:rsidRPr="00507DB1">
        <w:rPr>
          <w:b/>
          <w:i/>
          <w:sz w:val="19"/>
          <w:szCs w:val="19"/>
          <w:lang w:val="it-CH"/>
        </w:rPr>
        <w:t>B</w:t>
      </w:r>
      <w:r w:rsidR="00737C2D" w:rsidRPr="00507DB1">
        <w:rPr>
          <w:b/>
          <w:i/>
          <w:sz w:val="19"/>
          <w:szCs w:val="19"/>
          <w:lang w:val="it-CH"/>
        </w:rPr>
        <w:t>ern</w:t>
      </w:r>
      <w:r w:rsidR="00CC38C2" w:rsidRPr="00507DB1">
        <w:rPr>
          <w:b/>
          <w:i/>
          <w:sz w:val="19"/>
          <w:szCs w:val="19"/>
          <w:lang w:val="it-CH"/>
        </w:rPr>
        <w:t>a</w:t>
      </w:r>
      <w:r w:rsidR="00CD591C" w:rsidRPr="00507DB1">
        <w:rPr>
          <w:b/>
          <w:i/>
          <w:sz w:val="19"/>
          <w:szCs w:val="19"/>
          <w:lang w:val="it-CH"/>
        </w:rPr>
        <w:t>,</w:t>
      </w:r>
      <w:r w:rsidR="00A953E4" w:rsidRPr="00507DB1">
        <w:rPr>
          <w:b/>
          <w:i/>
          <w:sz w:val="19"/>
          <w:szCs w:val="19"/>
          <w:lang w:val="it-CH"/>
        </w:rPr>
        <w:t xml:space="preserve"> 2</w:t>
      </w:r>
      <w:r w:rsidR="00C9138A" w:rsidRPr="00507DB1">
        <w:rPr>
          <w:b/>
          <w:i/>
          <w:sz w:val="19"/>
          <w:szCs w:val="19"/>
          <w:lang w:val="it-CH"/>
        </w:rPr>
        <w:t>7</w:t>
      </w:r>
      <w:r w:rsidR="00CC38C2" w:rsidRPr="00507DB1">
        <w:rPr>
          <w:b/>
          <w:i/>
          <w:sz w:val="19"/>
          <w:szCs w:val="19"/>
          <w:lang w:val="it-CH"/>
        </w:rPr>
        <w:t xml:space="preserve"> febbraio </w:t>
      </w:r>
      <w:r w:rsidR="00457946" w:rsidRPr="00507DB1">
        <w:rPr>
          <w:b/>
          <w:i/>
          <w:sz w:val="19"/>
          <w:szCs w:val="19"/>
          <w:lang w:val="it-CH"/>
        </w:rPr>
        <w:t>202</w:t>
      </w:r>
      <w:r w:rsidR="00A953E4" w:rsidRPr="00507DB1">
        <w:rPr>
          <w:b/>
          <w:i/>
          <w:sz w:val="19"/>
          <w:szCs w:val="19"/>
          <w:lang w:val="it-CH"/>
        </w:rPr>
        <w:t>5</w:t>
      </w:r>
      <w:r w:rsidR="00457946" w:rsidRPr="00507DB1">
        <w:rPr>
          <w:b/>
          <w:sz w:val="19"/>
          <w:szCs w:val="19"/>
          <w:lang w:val="it-CH"/>
        </w:rPr>
        <w:t xml:space="preserve"> </w:t>
      </w:r>
      <w:r w:rsidRPr="00507DB1">
        <w:rPr>
          <w:b/>
          <w:sz w:val="19"/>
          <w:szCs w:val="19"/>
          <w:lang w:val="it-CH"/>
        </w:rPr>
        <w:t>–</w:t>
      </w:r>
      <w:r w:rsidR="00F618B8" w:rsidRPr="00507DB1">
        <w:rPr>
          <w:b/>
          <w:i/>
          <w:iCs/>
          <w:sz w:val="19"/>
          <w:szCs w:val="19"/>
          <w:lang w:val="it-CH"/>
        </w:rPr>
        <w:t xml:space="preserve"> </w:t>
      </w:r>
      <w:r w:rsidR="00507DB1" w:rsidRPr="00507DB1">
        <w:rPr>
          <w:b/>
          <w:i/>
          <w:iCs/>
          <w:sz w:val="19"/>
          <w:szCs w:val="19"/>
          <w:lang w:val="it-CH"/>
        </w:rPr>
        <w:t>I sistemi di assistenza alla guida sono sempre più presenti nella dotazione di serie dei nuovi veicoli. Tuttavia, possono funzionare correttamente e salvare vite umane solo se calibrati correttamente. L'UPSA spiega come le officine possono contribuire alla sicurezza degli utenti della strada.</w:t>
      </w:r>
    </w:p>
    <w:p w14:paraId="26168F05" w14:textId="77777777" w:rsidR="00507DB1" w:rsidRPr="00507DB1" w:rsidRDefault="00507DB1" w:rsidP="00C92FF8">
      <w:pPr>
        <w:spacing w:line="276" w:lineRule="auto"/>
        <w:rPr>
          <w:bCs/>
          <w:sz w:val="19"/>
          <w:szCs w:val="19"/>
          <w:lang w:val="it-CH"/>
        </w:rPr>
      </w:pPr>
    </w:p>
    <w:p w14:paraId="45DE6A69" w14:textId="77777777" w:rsidR="00507DB1" w:rsidRPr="00507DB1" w:rsidRDefault="00507DB1" w:rsidP="00507DB1">
      <w:pPr>
        <w:rPr>
          <w:sz w:val="19"/>
          <w:szCs w:val="19"/>
          <w:lang w:val="it-CH"/>
        </w:rPr>
      </w:pPr>
      <w:r w:rsidRPr="00507DB1">
        <w:rPr>
          <w:sz w:val="19"/>
          <w:szCs w:val="19"/>
          <w:lang w:val="it-CH"/>
        </w:rPr>
        <w:t xml:space="preserve">In almeno nove incidenti stradali su dieci è coinvolto l'errore umano. È proprio per questo che i sistemi di assistenza alla guida sono preziosi: i sensori non sono mai stanchi o distratti, il che previene gli incidenti e quindi salva vite umane. Nel frattempo, una serie di sistemi di assistenza alla guida sono diventati obbligatori per tutte le auto nuove; dalla metà del 2024, ad esempio, l'assistente di mantenimento della corsia e di frenata di emergenza o il riconoscimento della segnaletica stradale con avviso di velocità. Dal marzo 2025, in Svizzera, la guida automatizzata è addirittura possibile in determinate condizioni e su determinate strade. </w:t>
      </w:r>
    </w:p>
    <w:p w14:paraId="00A51D9B" w14:textId="77777777" w:rsidR="00507DB1" w:rsidRPr="00507DB1" w:rsidRDefault="00507DB1" w:rsidP="00507DB1">
      <w:pPr>
        <w:rPr>
          <w:sz w:val="19"/>
          <w:szCs w:val="19"/>
          <w:lang w:val="it-CH"/>
        </w:rPr>
      </w:pPr>
    </w:p>
    <w:p w14:paraId="596D8685" w14:textId="77777777" w:rsidR="00507DB1" w:rsidRPr="00507DB1" w:rsidRDefault="00507DB1" w:rsidP="00507DB1">
      <w:pPr>
        <w:rPr>
          <w:b/>
          <w:bCs/>
          <w:sz w:val="19"/>
          <w:szCs w:val="19"/>
          <w:lang w:val="it-CH"/>
        </w:rPr>
      </w:pPr>
      <w:r w:rsidRPr="00507DB1">
        <w:rPr>
          <w:b/>
          <w:bCs/>
          <w:sz w:val="19"/>
          <w:szCs w:val="19"/>
          <w:lang w:val="it-CH"/>
        </w:rPr>
        <w:t>Dopo alcuni lavori è necessaria la calibrazione</w:t>
      </w:r>
    </w:p>
    <w:p w14:paraId="59CE7388" w14:textId="714377CE" w:rsidR="00507DB1" w:rsidRPr="00507DB1" w:rsidRDefault="00507DB1" w:rsidP="00507DB1">
      <w:pPr>
        <w:rPr>
          <w:sz w:val="19"/>
          <w:szCs w:val="19"/>
          <w:lang w:val="it-CH"/>
        </w:rPr>
      </w:pPr>
      <w:r w:rsidRPr="00507DB1">
        <w:rPr>
          <w:sz w:val="19"/>
          <w:szCs w:val="19"/>
          <w:lang w:val="it-CH"/>
        </w:rPr>
        <w:t>Ma spesso si trascura che i sistemi di assistenza alla guida possono svolgere correttamente il loro compito solo se sono calibrati correttamente. «Dopo alcuni lavori sul veicolo, i sensori come la telecamera, il radar o il lidar devono essere calibrati. Ciò significa che i sensori vengono allineati correttamente in officina utilizzando un dispositivo diagnostico, tabelle di calibrazione o schermate di calibrazione», spiega Markus Peter, responsabile del settore Tecnica e ambiente presso l'UPSA. «È come andare dall'ottico. Solo che invece degli occhi si mettono a punto i sensori dell'auto</w:t>
      </w:r>
      <w:r>
        <w:rPr>
          <w:sz w:val="19"/>
          <w:szCs w:val="19"/>
          <w:lang w:val="it-CH"/>
        </w:rPr>
        <w:t>.</w:t>
      </w:r>
      <w:r w:rsidRPr="00507DB1">
        <w:rPr>
          <w:sz w:val="19"/>
          <w:szCs w:val="19"/>
          <w:lang w:val="it-CH"/>
        </w:rPr>
        <w:t>»</w:t>
      </w:r>
      <w:r>
        <w:rPr>
          <w:sz w:val="19"/>
          <w:szCs w:val="19"/>
          <w:lang w:val="it-CH"/>
        </w:rPr>
        <w:t xml:space="preserve"> </w:t>
      </w:r>
    </w:p>
    <w:p w14:paraId="60331E31" w14:textId="77777777" w:rsidR="00507DB1" w:rsidRPr="00507DB1" w:rsidRDefault="00507DB1" w:rsidP="00507DB1">
      <w:pPr>
        <w:rPr>
          <w:sz w:val="19"/>
          <w:szCs w:val="19"/>
          <w:lang w:val="it-CH"/>
        </w:rPr>
      </w:pPr>
    </w:p>
    <w:p w14:paraId="241A2C52" w14:textId="77777777" w:rsidR="00507DB1" w:rsidRPr="00507DB1" w:rsidRDefault="00507DB1" w:rsidP="00507DB1">
      <w:pPr>
        <w:rPr>
          <w:b/>
          <w:bCs/>
          <w:sz w:val="19"/>
          <w:szCs w:val="19"/>
          <w:lang w:val="it-CH"/>
        </w:rPr>
      </w:pPr>
      <w:r w:rsidRPr="00507DB1">
        <w:rPr>
          <w:b/>
          <w:bCs/>
          <w:sz w:val="19"/>
          <w:szCs w:val="19"/>
          <w:lang w:val="it-CH"/>
        </w:rPr>
        <w:t>Anche piccole deviazioni hanno gravi conseguenze</w:t>
      </w:r>
    </w:p>
    <w:p w14:paraId="1B231C8F" w14:textId="6AD7D197" w:rsidR="00507DB1" w:rsidRPr="00507DB1" w:rsidRDefault="00507DB1" w:rsidP="00507DB1">
      <w:pPr>
        <w:rPr>
          <w:sz w:val="19"/>
          <w:szCs w:val="19"/>
          <w:lang w:val="it-CH"/>
        </w:rPr>
      </w:pPr>
      <w:r w:rsidRPr="00507DB1">
        <w:rPr>
          <w:sz w:val="19"/>
          <w:szCs w:val="19"/>
          <w:lang w:val="it-CH"/>
        </w:rPr>
        <w:t>Un tipico esempio di lavoro che richiede una calibrazione è la sostituzione di un parabrezza, ad esempio dopo un forte impatto con un sasso. Una telecamera frontale, che serve tra l'altro per l'assistenza al mantenimento della corsia, è posizionata nell'area dello specchietto retrovisore interno. Tuttavia, nessun nuovo parabrezza è identico al 100</w:t>
      </w:r>
      <w:r>
        <w:rPr>
          <w:sz w:val="19"/>
          <w:szCs w:val="19"/>
          <w:lang w:val="it-CH"/>
        </w:rPr>
        <w:t xml:space="preserve"> per cento</w:t>
      </w:r>
      <w:r w:rsidRPr="00507DB1">
        <w:rPr>
          <w:sz w:val="19"/>
          <w:szCs w:val="19"/>
          <w:lang w:val="it-CH"/>
        </w:rPr>
        <w:t xml:space="preserve"> a quello usato. E anche un errore angolare invisibile a occhio nudo di un solo grado porta a una deviazione di 1,7 metri a una distanza di cento metri. Nel peggiore dei casi, l'assistente di corsia fallisce e l'auto esce dalla corsia. </w:t>
      </w:r>
    </w:p>
    <w:p w14:paraId="2D0B5A77" w14:textId="77777777" w:rsidR="00507DB1" w:rsidRPr="00507DB1" w:rsidRDefault="00507DB1" w:rsidP="00507DB1">
      <w:pPr>
        <w:rPr>
          <w:sz w:val="19"/>
          <w:szCs w:val="19"/>
          <w:lang w:val="it-CH"/>
        </w:rPr>
      </w:pPr>
    </w:p>
    <w:p w14:paraId="279A49C5" w14:textId="77777777" w:rsidR="00507DB1" w:rsidRPr="00507DB1" w:rsidRDefault="00507DB1" w:rsidP="00507DB1">
      <w:pPr>
        <w:rPr>
          <w:b/>
          <w:bCs/>
          <w:sz w:val="19"/>
          <w:szCs w:val="19"/>
          <w:lang w:val="it-CH"/>
        </w:rPr>
      </w:pPr>
      <w:r w:rsidRPr="00507DB1">
        <w:rPr>
          <w:b/>
          <w:bCs/>
          <w:sz w:val="19"/>
          <w:szCs w:val="19"/>
          <w:lang w:val="it-CH"/>
        </w:rPr>
        <w:t>Le officine come garanti della sicurezza</w:t>
      </w:r>
    </w:p>
    <w:p w14:paraId="650CC96E" w14:textId="034D7EFD" w:rsidR="00507DB1" w:rsidRPr="00507DB1" w:rsidRDefault="00507DB1" w:rsidP="00507DB1">
      <w:pPr>
        <w:rPr>
          <w:sz w:val="19"/>
          <w:szCs w:val="19"/>
          <w:lang w:val="it-CH"/>
        </w:rPr>
      </w:pPr>
      <w:r w:rsidRPr="00507DB1">
        <w:rPr>
          <w:sz w:val="19"/>
          <w:szCs w:val="19"/>
          <w:lang w:val="it-CH"/>
        </w:rPr>
        <w:t>Ecco perché, dopo alcuni lavori sul veicolo, sulla fattura compare la voce «taratura». L'entità varia notevolmente e dipende dalle specifiche del costruttore del veicolo. Per le officine, questa calibrazione che richiede la massima precisione è dispendiosa: sono necessari un'area di calibrazione appositamente attrezzata, attrezzature da officina ad alta tecnologia, spesso accesso a pagamento ai dati dei produttori dei veicoli e personale qualificato. La calibrazione avviene a seconda del veicolo in modo statico (a veicolo fermo) o dinamico (durante la marcia) o entrambi. «I costruttori di veicoli non lo richiedono senza motivo», afferma Markus Peter dell'UPSA. «I sistemi di assistenza proteggono la vita delle persone solo se funzionano perfettamente. E solo i sistemi di assistenza affidabili offrono, oltre alla sicurezza, anche il desiderato aumento del comfort</w:t>
      </w:r>
      <w:r>
        <w:rPr>
          <w:sz w:val="19"/>
          <w:szCs w:val="19"/>
          <w:lang w:val="it-CH"/>
        </w:rPr>
        <w:t>.</w:t>
      </w:r>
      <w:r w:rsidRPr="00507DB1">
        <w:rPr>
          <w:sz w:val="19"/>
          <w:szCs w:val="19"/>
          <w:lang w:val="it-CH"/>
        </w:rPr>
        <w:t xml:space="preserve">» </w:t>
      </w:r>
    </w:p>
    <w:p w14:paraId="3B3718BB" w14:textId="77777777" w:rsidR="00507DB1" w:rsidRDefault="00507DB1" w:rsidP="00507DB1">
      <w:pPr>
        <w:rPr>
          <w:sz w:val="19"/>
          <w:szCs w:val="19"/>
          <w:lang w:val="it-CH"/>
        </w:rPr>
      </w:pPr>
    </w:p>
    <w:p w14:paraId="0C830D80" w14:textId="52C06D8A" w:rsidR="003264D4" w:rsidRPr="00507DB1" w:rsidRDefault="00507DB1" w:rsidP="00507DB1">
      <w:pPr>
        <w:rPr>
          <w:sz w:val="19"/>
          <w:szCs w:val="19"/>
          <w:lang w:val="it-CH"/>
        </w:rPr>
      </w:pPr>
      <w:r w:rsidRPr="00507DB1">
        <w:rPr>
          <w:sz w:val="19"/>
          <w:szCs w:val="19"/>
          <w:lang w:val="it-CH"/>
        </w:rPr>
        <w:lastRenderedPageBreak/>
        <w:t>Le officine UPSA garantiscono questo funzionamento impeccabile attraverso una corretta calibrazione non solo nei confronti dei produttori di veicoli, ma soprattutto anche nei confronti di tutti gli utenti della strada: un ruolo responsabile che assicura la massima sicurezza sulle strade svizzere.</w:t>
      </w:r>
    </w:p>
    <w:p w14:paraId="7E91C2C3" w14:textId="77777777" w:rsidR="00507DB1" w:rsidRPr="00507DB1" w:rsidRDefault="00507DB1" w:rsidP="00507DB1">
      <w:pPr>
        <w:spacing w:line="240" w:lineRule="auto"/>
        <w:rPr>
          <w:sz w:val="19"/>
          <w:szCs w:val="19"/>
          <w:lang w:val="it-CH"/>
        </w:rPr>
      </w:pPr>
    </w:p>
    <w:p w14:paraId="15CA7E87" w14:textId="77777777" w:rsidR="00507DB1" w:rsidRDefault="00507DB1" w:rsidP="00507DB1">
      <w:pPr>
        <w:spacing w:line="240" w:lineRule="auto"/>
        <w:rPr>
          <w:sz w:val="19"/>
          <w:szCs w:val="19"/>
          <w:lang w:val="it-CH"/>
        </w:rPr>
      </w:pPr>
    </w:p>
    <w:p w14:paraId="7953C29E" w14:textId="77777777" w:rsidR="00507DB1" w:rsidRPr="00507DB1" w:rsidRDefault="00507DB1" w:rsidP="00507DB1">
      <w:pPr>
        <w:spacing w:line="240" w:lineRule="auto"/>
        <w:rPr>
          <w:sz w:val="19"/>
          <w:szCs w:val="19"/>
          <w:lang w:val="it-CH"/>
        </w:rPr>
      </w:pPr>
    </w:p>
    <w:p w14:paraId="69F13F29" w14:textId="25E7CBBC" w:rsidR="00CC38C2" w:rsidRPr="00CC38C2" w:rsidRDefault="00CC38C2" w:rsidP="00CC38C2">
      <w:pPr>
        <w:spacing w:line="240" w:lineRule="auto"/>
        <w:rPr>
          <w:b/>
          <w:bCs/>
          <w:i/>
          <w:iCs/>
          <w:sz w:val="19"/>
          <w:szCs w:val="19"/>
        </w:rPr>
      </w:pPr>
      <w:proofErr w:type="spellStart"/>
      <w:r w:rsidRPr="00CC38C2">
        <w:rPr>
          <w:b/>
          <w:bCs/>
          <w:i/>
          <w:iCs/>
          <w:sz w:val="19"/>
          <w:szCs w:val="19"/>
        </w:rPr>
        <w:t>Didascalia</w:t>
      </w:r>
      <w:proofErr w:type="spellEnd"/>
    </w:p>
    <w:p w14:paraId="34DFF4E6" w14:textId="77777777" w:rsidR="00507DB1" w:rsidRPr="00507DB1" w:rsidRDefault="00507DB1" w:rsidP="00507DB1">
      <w:pPr>
        <w:spacing w:line="240" w:lineRule="auto"/>
        <w:rPr>
          <w:i/>
          <w:iCs/>
          <w:color w:val="000000" w:themeColor="text1"/>
          <w:sz w:val="19"/>
          <w:szCs w:val="19"/>
          <w:lang w:val="it-CH"/>
        </w:rPr>
      </w:pPr>
      <w:r w:rsidRPr="00507DB1">
        <w:rPr>
          <w:i/>
          <w:iCs/>
          <w:color w:val="000000" w:themeColor="text1"/>
          <w:sz w:val="19"/>
          <w:szCs w:val="19"/>
          <w:lang w:val="it-CH"/>
        </w:rPr>
        <w:t>La calibrazione dei sistemi di assistenza alla guida è un processo complesso che richiede la massima precisione.</w:t>
      </w:r>
    </w:p>
    <w:p w14:paraId="1620C006" w14:textId="68CB8E0C" w:rsidR="00371B73" w:rsidRPr="00507DB1" w:rsidRDefault="00DD1067" w:rsidP="00371B73">
      <w:pPr>
        <w:spacing w:line="240" w:lineRule="auto"/>
        <w:rPr>
          <w:color w:val="000000" w:themeColor="text1"/>
          <w:sz w:val="19"/>
          <w:szCs w:val="19"/>
          <w:lang w:val="it-CH"/>
        </w:rPr>
      </w:pPr>
      <w:r w:rsidRPr="00507DB1">
        <w:rPr>
          <w:i/>
          <w:iCs/>
          <w:color w:val="000000" w:themeColor="text1"/>
          <w:sz w:val="19"/>
          <w:szCs w:val="19"/>
          <w:lang w:val="it-CH"/>
        </w:rPr>
        <w:t xml:space="preserve">Foto: </w:t>
      </w:r>
      <w:proofErr w:type="spellStart"/>
      <w:r w:rsidR="005E1CFA" w:rsidRPr="00507DB1">
        <w:rPr>
          <w:i/>
          <w:iCs/>
          <w:color w:val="000000" w:themeColor="text1"/>
          <w:sz w:val="19"/>
          <w:szCs w:val="19"/>
          <w:lang w:val="it-CH"/>
        </w:rPr>
        <w:t>Shutterstock</w:t>
      </w:r>
      <w:proofErr w:type="spellEnd"/>
      <w:r w:rsidR="00395F17" w:rsidRPr="00507DB1">
        <w:rPr>
          <w:color w:val="000000" w:themeColor="text1"/>
          <w:sz w:val="19"/>
          <w:szCs w:val="19"/>
          <w:lang w:val="it-CH"/>
        </w:rPr>
        <w:br/>
      </w:r>
    </w:p>
    <w:p w14:paraId="7A3C2A43" w14:textId="77777777" w:rsidR="00F83335" w:rsidRPr="00507DB1" w:rsidRDefault="00F83335" w:rsidP="00371B73">
      <w:pPr>
        <w:spacing w:line="240" w:lineRule="auto"/>
        <w:rPr>
          <w:lang w:val="it-CH"/>
        </w:rPr>
      </w:pPr>
    </w:p>
    <w:p w14:paraId="1C720DA3" w14:textId="35FC80E0" w:rsidR="00CC38C2" w:rsidRPr="00AF5E62" w:rsidRDefault="00CC38C2" w:rsidP="00CC38C2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bookmarkStart w:id="1" w:name="OLE_LINK1"/>
      <w:bookmarkStart w:id="2" w:name="OLE_LINK2"/>
      <w:r w:rsidRPr="00AF5E62">
        <w:rPr>
          <w:b/>
          <w:sz w:val="16"/>
          <w:szCs w:val="16"/>
          <w:lang w:val="it-CH"/>
        </w:rPr>
        <w:t>Per ulteriori informazioni</w:t>
      </w:r>
      <w:r w:rsidRPr="00AF5E62">
        <w:rPr>
          <w:sz w:val="16"/>
          <w:szCs w:val="16"/>
          <w:lang w:val="it-CH"/>
        </w:rPr>
        <w:t xml:space="preserve"> rivolgersi a Yves Schott, Comunicazione &amp; Media UPSA, telefono 031 307 15 43, e-mail </w:t>
      </w:r>
      <w:hyperlink r:id="rId7" w:history="1">
        <w:r w:rsidRPr="00AF5E62">
          <w:rPr>
            <w:rStyle w:val="Hyperlink"/>
            <w:color w:val="000000" w:themeColor="text1"/>
            <w:sz w:val="16"/>
            <w:szCs w:val="16"/>
            <w:lang w:val="it-CH"/>
          </w:rPr>
          <w:t>Yves.Schott@agvs-upsa.ch</w:t>
        </w:r>
      </w:hyperlink>
      <w:r w:rsidRPr="00AF5E62">
        <w:rPr>
          <w:sz w:val="16"/>
          <w:szCs w:val="16"/>
          <w:lang w:val="it-CH"/>
        </w:rPr>
        <w:t>.</w:t>
      </w:r>
      <w:r>
        <w:rPr>
          <w:sz w:val="16"/>
          <w:szCs w:val="16"/>
          <w:lang w:val="it-CH"/>
        </w:rPr>
        <w:t xml:space="preserve"> </w:t>
      </w:r>
    </w:p>
    <w:p w14:paraId="7EA2C417" w14:textId="77777777" w:rsidR="00CA2EBE" w:rsidRPr="00CC38C2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03610D79" w14:textId="77777777" w:rsidR="00371B73" w:rsidRPr="00CC38C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bookmarkEnd w:id="1"/>
    <w:bookmarkEnd w:id="2"/>
    <w:p w14:paraId="79E02818" w14:textId="77777777" w:rsidR="00CC38C2" w:rsidRDefault="00CC38C2" w:rsidP="00CC38C2">
      <w:pPr>
        <w:spacing w:line="180" w:lineRule="exact"/>
        <w:rPr>
          <w:rFonts w:cs="Arial"/>
          <w:b/>
          <w:i/>
          <w:iCs/>
          <w:sz w:val="16"/>
          <w:szCs w:val="16"/>
          <w:lang w:val="it-IT"/>
        </w:rPr>
      </w:pPr>
      <w:r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276F22B9" w14:textId="77777777" w:rsidR="00CC38C2" w:rsidRDefault="00CC38C2" w:rsidP="00CC38C2">
      <w:pPr>
        <w:spacing w:line="180" w:lineRule="exact"/>
        <w:rPr>
          <w:rFonts w:cs="Arial"/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6D93CC60" w14:textId="77777777" w:rsidR="00CC38C2" w:rsidRDefault="00CC38C2" w:rsidP="00CC38C2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5A146F6B" w14:textId="77777777" w:rsidR="00CC38C2" w:rsidRDefault="00CC38C2" w:rsidP="00CC38C2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5D032F1D" w14:textId="77777777" w:rsidR="00CC38C2" w:rsidRDefault="00CC38C2" w:rsidP="00CC38C2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>
        <w:rPr>
          <w:b/>
          <w:noProof/>
          <w:sz w:val="16"/>
          <w:szCs w:val="16"/>
        </w:rPr>
        <w:drawing>
          <wp:inline distT="0" distB="0" distL="0" distR="0" wp14:anchorId="7496B064" wp14:editId="53F9E64F">
            <wp:extent cx="219075" cy="219075"/>
            <wp:effectExtent l="0" t="0" r="9525" b="9525"/>
            <wp:docPr id="2011516299" name="Grafik 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16299" name="Grafik 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lang w:val="it-IT"/>
        </w:rPr>
        <w:tab/>
        <w:t xml:space="preserve">Testo e immagine da scaricare su </w:t>
      </w:r>
      <w:hyperlink r:id="rId9" w:history="1">
        <w:r>
          <w:rPr>
            <w:rStyle w:val="Hyperlink"/>
            <w:b/>
            <w:bCs/>
            <w:sz w:val="16"/>
            <w:szCs w:val="16"/>
            <w:lang w:val="it-IT"/>
          </w:rPr>
          <w:t>www.agvs-upsa.ch</w:t>
        </w:r>
      </w:hyperlink>
      <w:r>
        <w:rPr>
          <w:b/>
          <w:bCs/>
          <w:sz w:val="16"/>
          <w:szCs w:val="16"/>
          <w:lang w:val="it-IT"/>
        </w:rPr>
        <w:t xml:space="preserve"> nel piè di pagina «Informazioni sui media».</w:t>
      </w:r>
    </w:p>
    <w:p w14:paraId="5E33642B" w14:textId="77777777" w:rsidR="00CC38C2" w:rsidRDefault="00CC38C2" w:rsidP="00CC38C2">
      <w:pPr>
        <w:tabs>
          <w:tab w:val="left" w:pos="426"/>
        </w:tabs>
        <w:spacing w:line="240" w:lineRule="auto"/>
        <w:rPr>
          <w:sz w:val="16"/>
          <w:szCs w:val="16"/>
          <w:lang w:val="it-IT"/>
        </w:rPr>
      </w:pPr>
      <w:bookmarkStart w:id="3" w:name="_Hlk157512097"/>
      <w:r>
        <w:rPr>
          <w:b/>
          <w:noProof/>
          <w:sz w:val="16"/>
          <w:szCs w:val="16"/>
        </w:rPr>
        <w:drawing>
          <wp:inline distT="0" distB="0" distL="0" distR="0" wp14:anchorId="350559D0" wp14:editId="295356BB">
            <wp:extent cx="219075" cy="219075"/>
            <wp:effectExtent l="0" t="0" r="9525" b="9525"/>
            <wp:docPr id="1812581988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81988" name="Grafik 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lang w:val="it-IT"/>
        </w:rPr>
        <w:tab/>
        <w:t xml:space="preserve">È inoltre possibile iscriversi alla newsletter di </w:t>
      </w:r>
      <w:proofErr w:type="spellStart"/>
      <w:r>
        <w:rPr>
          <w:b/>
          <w:bCs/>
          <w:sz w:val="16"/>
          <w:szCs w:val="16"/>
          <w:lang w:val="it-IT"/>
        </w:rPr>
        <w:t>preffsioneauto</w:t>
      </w:r>
      <w:proofErr w:type="spellEnd"/>
      <w:r>
        <w:rPr>
          <w:b/>
          <w:bCs/>
          <w:sz w:val="16"/>
          <w:szCs w:val="16"/>
          <w:lang w:val="it-IT"/>
        </w:rPr>
        <w:t xml:space="preserve">: </w:t>
      </w:r>
      <w:hyperlink r:id="rId11" w:history="1">
        <w:r>
          <w:rPr>
            <w:rStyle w:val="Hyperlink"/>
            <w:sz w:val="16"/>
            <w:szCs w:val="16"/>
            <w:lang w:val="it-IT"/>
          </w:rPr>
          <w:t>https://www.autoberufe.ch/it/Newsletter-Registrazione</w:t>
        </w:r>
      </w:hyperlink>
      <w:r>
        <w:rPr>
          <w:sz w:val="16"/>
          <w:szCs w:val="16"/>
          <w:lang w:val="it-IT"/>
        </w:rPr>
        <w:t xml:space="preserve"> </w:t>
      </w:r>
      <w:bookmarkEnd w:id="3"/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53EA" w14:textId="77777777" w:rsidR="0070006C" w:rsidRDefault="0070006C">
      <w:pPr>
        <w:spacing w:line="240" w:lineRule="auto"/>
      </w:pPr>
      <w:r>
        <w:separator/>
      </w:r>
    </w:p>
  </w:endnote>
  <w:endnote w:type="continuationSeparator" w:id="0">
    <w:p w14:paraId="2CF86B8A" w14:textId="77777777" w:rsidR="0070006C" w:rsidRDefault="00700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FEB5" w14:textId="77777777" w:rsidR="0070006C" w:rsidRDefault="0070006C">
      <w:pPr>
        <w:spacing w:line="240" w:lineRule="auto"/>
      </w:pPr>
      <w:r>
        <w:separator/>
      </w:r>
    </w:p>
  </w:footnote>
  <w:footnote w:type="continuationSeparator" w:id="0">
    <w:p w14:paraId="5D3E280E" w14:textId="77777777" w:rsidR="0070006C" w:rsidRDefault="00700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9A9"/>
    <w:multiLevelType w:val="hybridMultilevel"/>
    <w:tmpl w:val="B85A0B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9D0"/>
    <w:multiLevelType w:val="hybridMultilevel"/>
    <w:tmpl w:val="252205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E550A"/>
    <w:multiLevelType w:val="hybridMultilevel"/>
    <w:tmpl w:val="F6CEF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3"/>
  </w:num>
  <w:num w:numId="3" w16cid:durableId="1790851344">
    <w:abstractNumId w:val="4"/>
  </w:num>
  <w:num w:numId="4" w16cid:durableId="2044406329">
    <w:abstractNumId w:val="2"/>
  </w:num>
  <w:num w:numId="5" w16cid:durableId="937372836">
    <w:abstractNumId w:val="1"/>
  </w:num>
  <w:num w:numId="6" w16cid:durableId="1387988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20F1"/>
    <w:rsid w:val="00015651"/>
    <w:rsid w:val="0001697C"/>
    <w:rsid w:val="0001714A"/>
    <w:rsid w:val="00025C26"/>
    <w:rsid w:val="00026720"/>
    <w:rsid w:val="000328B8"/>
    <w:rsid w:val="00032D07"/>
    <w:rsid w:val="00044B59"/>
    <w:rsid w:val="000542F1"/>
    <w:rsid w:val="000559D8"/>
    <w:rsid w:val="0009280B"/>
    <w:rsid w:val="0009331C"/>
    <w:rsid w:val="000B5638"/>
    <w:rsid w:val="000C7CCA"/>
    <w:rsid w:val="000D0C74"/>
    <w:rsid w:val="000D226C"/>
    <w:rsid w:val="000D61FD"/>
    <w:rsid w:val="000D6293"/>
    <w:rsid w:val="000D7C23"/>
    <w:rsid w:val="0010068C"/>
    <w:rsid w:val="00103DA4"/>
    <w:rsid w:val="0010559C"/>
    <w:rsid w:val="00130997"/>
    <w:rsid w:val="001438B1"/>
    <w:rsid w:val="00166B99"/>
    <w:rsid w:val="0016738D"/>
    <w:rsid w:val="0016750A"/>
    <w:rsid w:val="00180BAE"/>
    <w:rsid w:val="0018173D"/>
    <w:rsid w:val="0018409C"/>
    <w:rsid w:val="001852E4"/>
    <w:rsid w:val="00193F1A"/>
    <w:rsid w:val="001A05A8"/>
    <w:rsid w:val="001A24C9"/>
    <w:rsid w:val="001B1A4C"/>
    <w:rsid w:val="001B302F"/>
    <w:rsid w:val="001B5200"/>
    <w:rsid w:val="001C1340"/>
    <w:rsid w:val="001D2D4A"/>
    <w:rsid w:val="001D78D4"/>
    <w:rsid w:val="001F0985"/>
    <w:rsid w:val="001F7EA3"/>
    <w:rsid w:val="00202FD6"/>
    <w:rsid w:val="00203957"/>
    <w:rsid w:val="00210A96"/>
    <w:rsid w:val="002154BB"/>
    <w:rsid w:val="002264CC"/>
    <w:rsid w:val="00227E67"/>
    <w:rsid w:val="00231EA4"/>
    <w:rsid w:val="002373D6"/>
    <w:rsid w:val="002400DA"/>
    <w:rsid w:val="00241A18"/>
    <w:rsid w:val="00241CE6"/>
    <w:rsid w:val="00242953"/>
    <w:rsid w:val="00244D98"/>
    <w:rsid w:val="0024728B"/>
    <w:rsid w:val="00251FF2"/>
    <w:rsid w:val="002531DE"/>
    <w:rsid w:val="002541CA"/>
    <w:rsid w:val="00257F97"/>
    <w:rsid w:val="002616CE"/>
    <w:rsid w:val="00262C17"/>
    <w:rsid w:val="00274A9E"/>
    <w:rsid w:val="00286882"/>
    <w:rsid w:val="0029015C"/>
    <w:rsid w:val="0029532D"/>
    <w:rsid w:val="002A228F"/>
    <w:rsid w:val="002A5385"/>
    <w:rsid w:val="002A57AE"/>
    <w:rsid w:val="002D1CA5"/>
    <w:rsid w:val="002D42DB"/>
    <w:rsid w:val="002D65D4"/>
    <w:rsid w:val="002D7569"/>
    <w:rsid w:val="002E113E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264D4"/>
    <w:rsid w:val="00333F7F"/>
    <w:rsid w:val="00336BC3"/>
    <w:rsid w:val="00341DDF"/>
    <w:rsid w:val="00342595"/>
    <w:rsid w:val="00344A5F"/>
    <w:rsid w:val="003507D7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95F17"/>
    <w:rsid w:val="003A10E4"/>
    <w:rsid w:val="003B24E7"/>
    <w:rsid w:val="003B3FB1"/>
    <w:rsid w:val="003C0268"/>
    <w:rsid w:val="003C6688"/>
    <w:rsid w:val="003D17CD"/>
    <w:rsid w:val="003D4B85"/>
    <w:rsid w:val="003E4E2D"/>
    <w:rsid w:val="003E63E9"/>
    <w:rsid w:val="003E7611"/>
    <w:rsid w:val="003F0A32"/>
    <w:rsid w:val="003F108F"/>
    <w:rsid w:val="003F794D"/>
    <w:rsid w:val="0040037E"/>
    <w:rsid w:val="00401445"/>
    <w:rsid w:val="00413825"/>
    <w:rsid w:val="00422D8B"/>
    <w:rsid w:val="00440B81"/>
    <w:rsid w:val="00447E91"/>
    <w:rsid w:val="004526E0"/>
    <w:rsid w:val="00457946"/>
    <w:rsid w:val="004645E2"/>
    <w:rsid w:val="00476284"/>
    <w:rsid w:val="00481768"/>
    <w:rsid w:val="004928AE"/>
    <w:rsid w:val="004933FB"/>
    <w:rsid w:val="00494F13"/>
    <w:rsid w:val="00497027"/>
    <w:rsid w:val="00497E8F"/>
    <w:rsid w:val="004B07FC"/>
    <w:rsid w:val="004C0808"/>
    <w:rsid w:val="004E61AC"/>
    <w:rsid w:val="004F0ED6"/>
    <w:rsid w:val="004F1B23"/>
    <w:rsid w:val="004F60A0"/>
    <w:rsid w:val="004F6107"/>
    <w:rsid w:val="00500FDE"/>
    <w:rsid w:val="00507DB1"/>
    <w:rsid w:val="00513D87"/>
    <w:rsid w:val="00513E04"/>
    <w:rsid w:val="00520FC2"/>
    <w:rsid w:val="005227BC"/>
    <w:rsid w:val="00525842"/>
    <w:rsid w:val="00532D64"/>
    <w:rsid w:val="005338AB"/>
    <w:rsid w:val="0053749E"/>
    <w:rsid w:val="00540366"/>
    <w:rsid w:val="0054791D"/>
    <w:rsid w:val="00553D7E"/>
    <w:rsid w:val="00561590"/>
    <w:rsid w:val="005620AD"/>
    <w:rsid w:val="00573633"/>
    <w:rsid w:val="005A0E68"/>
    <w:rsid w:val="005A22AE"/>
    <w:rsid w:val="005A7091"/>
    <w:rsid w:val="005B0F63"/>
    <w:rsid w:val="005B4338"/>
    <w:rsid w:val="005B6544"/>
    <w:rsid w:val="005D01F5"/>
    <w:rsid w:val="005D0830"/>
    <w:rsid w:val="005D4EF6"/>
    <w:rsid w:val="005D7B1E"/>
    <w:rsid w:val="005E1CFA"/>
    <w:rsid w:val="005E221B"/>
    <w:rsid w:val="005E231C"/>
    <w:rsid w:val="005E5C3D"/>
    <w:rsid w:val="005E62B4"/>
    <w:rsid w:val="005E62B6"/>
    <w:rsid w:val="005F0939"/>
    <w:rsid w:val="005F336E"/>
    <w:rsid w:val="005F5768"/>
    <w:rsid w:val="005F5DB0"/>
    <w:rsid w:val="00603F0E"/>
    <w:rsid w:val="006140FA"/>
    <w:rsid w:val="006154A3"/>
    <w:rsid w:val="00625D73"/>
    <w:rsid w:val="00626473"/>
    <w:rsid w:val="00627281"/>
    <w:rsid w:val="00652B5D"/>
    <w:rsid w:val="00653344"/>
    <w:rsid w:val="006533F7"/>
    <w:rsid w:val="006546B6"/>
    <w:rsid w:val="006561D1"/>
    <w:rsid w:val="0066161E"/>
    <w:rsid w:val="00662D52"/>
    <w:rsid w:val="00665278"/>
    <w:rsid w:val="006856CC"/>
    <w:rsid w:val="00686087"/>
    <w:rsid w:val="00692FCA"/>
    <w:rsid w:val="00695041"/>
    <w:rsid w:val="00695AE8"/>
    <w:rsid w:val="006A038D"/>
    <w:rsid w:val="006A08A0"/>
    <w:rsid w:val="006A20F7"/>
    <w:rsid w:val="006A236D"/>
    <w:rsid w:val="006A2A0F"/>
    <w:rsid w:val="006B1555"/>
    <w:rsid w:val="006B3305"/>
    <w:rsid w:val="006B4CB4"/>
    <w:rsid w:val="006C73C1"/>
    <w:rsid w:val="006D1797"/>
    <w:rsid w:val="006D2771"/>
    <w:rsid w:val="006D47B6"/>
    <w:rsid w:val="006D4C1C"/>
    <w:rsid w:val="006D59B5"/>
    <w:rsid w:val="006D5EF6"/>
    <w:rsid w:val="006E150C"/>
    <w:rsid w:val="006E1D38"/>
    <w:rsid w:val="006F1054"/>
    <w:rsid w:val="006F1F67"/>
    <w:rsid w:val="006F47F5"/>
    <w:rsid w:val="006F5F42"/>
    <w:rsid w:val="006F7A1B"/>
    <w:rsid w:val="0070006C"/>
    <w:rsid w:val="00702132"/>
    <w:rsid w:val="007032CE"/>
    <w:rsid w:val="007245AB"/>
    <w:rsid w:val="0073287A"/>
    <w:rsid w:val="007361DE"/>
    <w:rsid w:val="00737C2D"/>
    <w:rsid w:val="00742E24"/>
    <w:rsid w:val="00744520"/>
    <w:rsid w:val="00752625"/>
    <w:rsid w:val="00754F44"/>
    <w:rsid w:val="00762E20"/>
    <w:rsid w:val="007748D8"/>
    <w:rsid w:val="007748DA"/>
    <w:rsid w:val="00774A2A"/>
    <w:rsid w:val="007755C2"/>
    <w:rsid w:val="00784870"/>
    <w:rsid w:val="00790FC9"/>
    <w:rsid w:val="00792F71"/>
    <w:rsid w:val="00794A67"/>
    <w:rsid w:val="0079589C"/>
    <w:rsid w:val="007A1783"/>
    <w:rsid w:val="007A17BE"/>
    <w:rsid w:val="007A374F"/>
    <w:rsid w:val="007A5D55"/>
    <w:rsid w:val="007A6F16"/>
    <w:rsid w:val="007C3A99"/>
    <w:rsid w:val="007C4A07"/>
    <w:rsid w:val="007C74FD"/>
    <w:rsid w:val="007D6FB1"/>
    <w:rsid w:val="007E4AA4"/>
    <w:rsid w:val="007F0628"/>
    <w:rsid w:val="007F4B11"/>
    <w:rsid w:val="007F4C5F"/>
    <w:rsid w:val="007F6B07"/>
    <w:rsid w:val="00802F30"/>
    <w:rsid w:val="00814F1D"/>
    <w:rsid w:val="008212E0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2088"/>
    <w:rsid w:val="00887EC3"/>
    <w:rsid w:val="00891AAB"/>
    <w:rsid w:val="00891CA0"/>
    <w:rsid w:val="00894943"/>
    <w:rsid w:val="008A37B9"/>
    <w:rsid w:val="008A5422"/>
    <w:rsid w:val="008A65E1"/>
    <w:rsid w:val="008B0026"/>
    <w:rsid w:val="008B0049"/>
    <w:rsid w:val="008B659C"/>
    <w:rsid w:val="008C1E68"/>
    <w:rsid w:val="008D1235"/>
    <w:rsid w:val="008D281F"/>
    <w:rsid w:val="008D2E9A"/>
    <w:rsid w:val="008D5172"/>
    <w:rsid w:val="008D5AED"/>
    <w:rsid w:val="008E0603"/>
    <w:rsid w:val="008E0895"/>
    <w:rsid w:val="008F03CF"/>
    <w:rsid w:val="00902778"/>
    <w:rsid w:val="00906F2F"/>
    <w:rsid w:val="00910683"/>
    <w:rsid w:val="009119CB"/>
    <w:rsid w:val="0092012F"/>
    <w:rsid w:val="00924E57"/>
    <w:rsid w:val="009308CB"/>
    <w:rsid w:val="009311EF"/>
    <w:rsid w:val="00935F11"/>
    <w:rsid w:val="00941F97"/>
    <w:rsid w:val="00964F2E"/>
    <w:rsid w:val="00967378"/>
    <w:rsid w:val="00971E42"/>
    <w:rsid w:val="00974C5F"/>
    <w:rsid w:val="009819EA"/>
    <w:rsid w:val="0099606A"/>
    <w:rsid w:val="00996BE7"/>
    <w:rsid w:val="00996FF7"/>
    <w:rsid w:val="00997AEE"/>
    <w:rsid w:val="009A360F"/>
    <w:rsid w:val="009A6C40"/>
    <w:rsid w:val="009B08B3"/>
    <w:rsid w:val="009B0CD0"/>
    <w:rsid w:val="009B312B"/>
    <w:rsid w:val="009B3B75"/>
    <w:rsid w:val="009C0EEA"/>
    <w:rsid w:val="009C4156"/>
    <w:rsid w:val="009C494F"/>
    <w:rsid w:val="009C71E3"/>
    <w:rsid w:val="009D7356"/>
    <w:rsid w:val="009E1DC5"/>
    <w:rsid w:val="00A0627C"/>
    <w:rsid w:val="00A1312E"/>
    <w:rsid w:val="00A15D39"/>
    <w:rsid w:val="00A3024D"/>
    <w:rsid w:val="00A310CC"/>
    <w:rsid w:val="00A40E0C"/>
    <w:rsid w:val="00A426EF"/>
    <w:rsid w:val="00A4321F"/>
    <w:rsid w:val="00A45DB9"/>
    <w:rsid w:val="00A502CB"/>
    <w:rsid w:val="00A54ED3"/>
    <w:rsid w:val="00A84146"/>
    <w:rsid w:val="00A8544A"/>
    <w:rsid w:val="00A953E4"/>
    <w:rsid w:val="00A96103"/>
    <w:rsid w:val="00A96B5F"/>
    <w:rsid w:val="00AA13F3"/>
    <w:rsid w:val="00AA4A8B"/>
    <w:rsid w:val="00AA74C2"/>
    <w:rsid w:val="00AA76DB"/>
    <w:rsid w:val="00AB1C63"/>
    <w:rsid w:val="00AB5EB0"/>
    <w:rsid w:val="00AB7F75"/>
    <w:rsid w:val="00AC241F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D91"/>
    <w:rsid w:val="00B15B64"/>
    <w:rsid w:val="00B31E80"/>
    <w:rsid w:val="00B32C62"/>
    <w:rsid w:val="00B37131"/>
    <w:rsid w:val="00B4657D"/>
    <w:rsid w:val="00B47DDE"/>
    <w:rsid w:val="00B506AB"/>
    <w:rsid w:val="00B52333"/>
    <w:rsid w:val="00B560E4"/>
    <w:rsid w:val="00B606A8"/>
    <w:rsid w:val="00B61251"/>
    <w:rsid w:val="00B63650"/>
    <w:rsid w:val="00B64D57"/>
    <w:rsid w:val="00B65B84"/>
    <w:rsid w:val="00B6732E"/>
    <w:rsid w:val="00B826AE"/>
    <w:rsid w:val="00B82908"/>
    <w:rsid w:val="00B92B15"/>
    <w:rsid w:val="00B9416B"/>
    <w:rsid w:val="00BA0DA3"/>
    <w:rsid w:val="00BB59E0"/>
    <w:rsid w:val="00BB6EC2"/>
    <w:rsid w:val="00BC00F7"/>
    <w:rsid w:val="00BE0CB1"/>
    <w:rsid w:val="00BE395E"/>
    <w:rsid w:val="00C0789F"/>
    <w:rsid w:val="00C133AC"/>
    <w:rsid w:val="00C2015B"/>
    <w:rsid w:val="00C22D1A"/>
    <w:rsid w:val="00C23B1E"/>
    <w:rsid w:val="00C35B0C"/>
    <w:rsid w:val="00C41579"/>
    <w:rsid w:val="00C4482E"/>
    <w:rsid w:val="00C52EE9"/>
    <w:rsid w:val="00C564F5"/>
    <w:rsid w:val="00C65FB0"/>
    <w:rsid w:val="00C7381D"/>
    <w:rsid w:val="00C834B7"/>
    <w:rsid w:val="00C8552E"/>
    <w:rsid w:val="00C90C62"/>
    <w:rsid w:val="00C9138A"/>
    <w:rsid w:val="00C92FF8"/>
    <w:rsid w:val="00C94D24"/>
    <w:rsid w:val="00C95353"/>
    <w:rsid w:val="00CA047A"/>
    <w:rsid w:val="00CA2EBE"/>
    <w:rsid w:val="00CA6693"/>
    <w:rsid w:val="00CC38C2"/>
    <w:rsid w:val="00CD345E"/>
    <w:rsid w:val="00CD435B"/>
    <w:rsid w:val="00CD591C"/>
    <w:rsid w:val="00CE18D9"/>
    <w:rsid w:val="00CE3784"/>
    <w:rsid w:val="00CE4BCC"/>
    <w:rsid w:val="00CE651D"/>
    <w:rsid w:val="00CF2A29"/>
    <w:rsid w:val="00CF4DD3"/>
    <w:rsid w:val="00D01108"/>
    <w:rsid w:val="00D11AA7"/>
    <w:rsid w:val="00D20C19"/>
    <w:rsid w:val="00D230E6"/>
    <w:rsid w:val="00D2538F"/>
    <w:rsid w:val="00D25914"/>
    <w:rsid w:val="00D272D2"/>
    <w:rsid w:val="00D276F9"/>
    <w:rsid w:val="00D32AF2"/>
    <w:rsid w:val="00D355B9"/>
    <w:rsid w:val="00D450FB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9665B"/>
    <w:rsid w:val="00D96C3E"/>
    <w:rsid w:val="00DA75AC"/>
    <w:rsid w:val="00DB428D"/>
    <w:rsid w:val="00DC007A"/>
    <w:rsid w:val="00DC7D8B"/>
    <w:rsid w:val="00DD1067"/>
    <w:rsid w:val="00DD1DC6"/>
    <w:rsid w:val="00DD6081"/>
    <w:rsid w:val="00E00EA6"/>
    <w:rsid w:val="00E27F60"/>
    <w:rsid w:val="00E3151A"/>
    <w:rsid w:val="00E33DE8"/>
    <w:rsid w:val="00E35482"/>
    <w:rsid w:val="00E422E6"/>
    <w:rsid w:val="00E425CC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CA4"/>
    <w:rsid w:val="00E82FD8"/>
    <w:rsid w:val="00E831EB"/>
    <w:rsid w:val="00E8388C"/>
    <w:rsid w:val="00E852C9"/>
    <w:rsid w:val="00E857BD"/>
    <w:rsid w:val="00E86099"/>
    <w:rsid w:val="00E873A9"/>
    <w:rsid w:val="00E924C3"/>
    <w:rsid w:val="00EB3EE2"/>
    <w:rsid w:val="00EC0DB1"/>
    <w:rsid w:val="00ED2F97"/>
    <w:rsid w:val="00ED438B"/>
    <w:rsid w:val="00EE1635"/>
    <w:rsid w:val="00EE745D"/>
    <w:rsid w:val="00EF04B3"/>
    <w:rsid w:val="00F06D90"/>
    <w:rsid w:val="00F10F03"/>
    <w:rsid w:val="00F1339B"/>
    <w:rsid w:val="00F13C11"/>
    <w:rsid w:val="00F13E61"/>
    <w:rsid w:val="00F207C5"/>
    <w:rsid w:val="00F34196"/>
    <w:rsid w:val="00F50BFE"/>
    <w:rsid w:val="00F54DFA"/>
    <w:rsid w:val="00F618B8"/>
    <w:rsid w:val="00F66F65"/>
    <w:rsid w:val="00F83335"/>
    <w:rsid w:val="00F91BE3"/>
    <w:rsid w:val="00FA0E4A"/>
    <w:rsid w:val="00FB4791"/>
    <w:rsid w:val="00FB6BE2"/>
    <w:rsid w:val="00FC2478"/>
    <w:rsid w:val="00FC3B7B"/>
    <w:rsid w:val="00FC3D63"/>
    <w:rsid w:val="00FC6635"/>
    <w:rsid w:val="00FC687E"/>
    <w:rsid w:val="00FC6BC2"/>
    <w:rsid w:val="00FD0F4F"/>
    <w:rsid w:val="00FD684C"/>
    <w:rsid w:val="00FE2A89"/>
    <w:rsid w:val="00FE4F2B"/>
    <w:rsid w:val="00FE561A"/>
    <w:rsid w:val="00FE7829"/>
    <w:rsid w:val="00FF089A"/>
    <w:rsid w:val="00FF0A13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EE2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oberufe.ch/it/Newsletter-Registra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gvs-ups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4</cp:revision>
  <cp:lastPrinted>2023-11-29T10:08:00Z</cp:lastPrinted>
  <dcterms:created xsi:type="dcterms:W3CDTF">2025-02-26T13:24:00Z</dcterms:created>
  <dcterms:modified xsi:type="dcterms:W3CDTF">2025-02-27T08:24:00Z</dcterms:modified>
</cp:coreProperties>
</file>