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5333FFF" w:rsidR="00371B73" w:rsidRDefault="00B65B84" w:rsidP="00371B73">
      <w:pPr>
        <w:spacing w:line="240" w:lineRule="auto"/>
        <w:rPr>
          <w:b/>
        </w:rPr>
      </w:pPr>
      <w:r>
        <w:rPr>
          <w:b/>
        </w:rPr>
        <w:t>Vacanze estive in auto</w:t>
      </w:r>
    </w:p>
    <w:p w14:paraId="2F1AE4DC" w14:textId="77777777" w:rsidR="00625D73" w:rsidRDefault="00625D73" w:rsidP="00371B73">
      <w:pPr>
        <w:spacing w:line="240" w:lineRule="auto"/>
        <w:rPr>
          <w:b/>
          <w:sz w:val="32"/>
          <w:szCs w:val="32"/>
        </w:rPr>
      </w:pPr>
    </w:p>
    <w:p w14:paraId="29824193" w14:textId="7B62BF5C" w:rsidR="00371B73" w:rsidRPr="00344164" w:rsidRDefault="00B65B84" w:rsidP="00371B73">
      <w:pPr>
        <w:spacing w:line="240" w:lineRule="auto"/>
        <w:rPr>
          <w:b/>
          <w:sz w:val="32"/>
          <w:szCs w:val="32"/>
        </w:rPr>
      </w:pPr>
      <w:r>
        <w:rPr>
          <w:b/>
          <w:sz w:val="32"/>
        </w:rPr>
        <w:t xml:space="preserve">Viaggiare all’estero in sicurezza e con tutto l’occorrente </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68CA8A89" w14:textId="37733829" w:rsidR="007F6B07" w:rsidRDefault="00371B73" w:rsidP="006B3305">
      <w:pPr>
        <w:spacing w:line="276" w:lineRule="auto"/>
        <w:rPr>
          <w:b/>
          <w:i/>
          <w:iCs/>
          <w:sz w:val="19"/>
          <w:szCs w:val="19"/>
        </w:rPr>
      </w:pPr>
      <w:r>
        <w:rPr>
          <w:b/>
          <w:i/>
          <w:sz w:val="19"/>
        </w:rPr>
        <w:t>Berna, 17.06.2022</w:t>
      </w:r>
      <w:r>
        <w:rPr>
          <w:b/>
          <w:sz w:val="19"/>
        </w:rPr>
        <w:t xml:space="preserve"> –</w:t>
      </w:r>
      <w:r>
        <w:rPr>
          <w:b/>
          <w:i/>
          <w:sz w:val="19"/>
        </w:rPr>
        <w:t xml:space="preserve"> Prima di partire per le vacanze estive è consigliabile sottoporre il proprio veicolo a un controllo di sicurezza da parte di un garagista dell’Unione professionale svizzera dell’automobile (UPSA). </w:t>
      </w:r>
    </w:p>
    <w:p w14:paraId="51145766" w14:textId="77777777" w:rsidR="00371B73" w:rsidRDefault="00371B73" w:rsidP="006B3305">
      <w:pPr>
        <w:spacing w:line="276" w:lineRule="auto"/>
        <w:rPr>
          <w:b/>
          <w:sz w:val="19"/>
          <w:szCs w:val="19"/>
        </w:rPr>
      </w:pPr>
    </w:p>
    <w:p w14:paraId="6637EF60" w14:textId="6F21D079" w:rsidR="00D85C3A" w:rsidRDefault="00AB7F75" w:rsidP="006B3305">
      <w:pPr>
        <w:spacing w:line="276" w:lineRule="auto"/>
        <w:rPr>
          <w:rFonts w:cs="Arial"/>
          <w:sz w:val="20"/>
          <w:szCs w:val="20"/>
        </w:rPr>
      </w:pPr>
      <w:r>
        <w:rPr>
          <w:sz w:val="20"/>
        </w:rPr>
        <w:t>La pressione degli pneumatici è corretta quando l’auto è a pieno carico? Luci e climatizzatore funzionano in maniera ineccepibile? «Prima della partenza, vale la pena di informarsi presso professionisti qualificati su quale sia la dotazione necessaria nei vari Paesi», consiglia Markus Peter, responsabile Tecnica &amp; Ambiente presso l’UPSA.</w:t>
      </w:r>
    </w:p>
    <w:p w14:paraId="5FCB14B3" w14:textId="77777777" w:rsidR="00D85C3A" w:rsidRDefault="00D85C3A" w:rsidP="006B3305">
      <w:pPr>
        <w:spacing w:line="276" w:lineRule="auto"/>
        <w:rPr>
          <w:rFonts w:cs="Arial"/>
          <w:sz w:val="20"/>
          <w:szCs w:val="20"/>
        </w:rPr>
      </w:pPr>
    </w:p>
    <w:p w14:paraId="482342DD" w14:textId="0567A516" w:rsidR="006B3305" w:rsidRDefault="00D85C3A" w:rsidP="006B3305">
      <w:pPr>
        <w:spacing w:line="276" w:lineRule="auto"/>
        <w:rPr>
          <w:rFonts w:cs="Arial"/>
          <w:sz w:val="20"/>
          <w:szCs w:val="20"/>
        </w:rPr>
      </w:pPr>
      <w:r>
        <w:rPr>
          <w:sz w:val="20"/>
        </w:rPr>
        <w:t>Rispetto alla Svizzera, dove la dotazione obbligatoria comprende esclusivamente un triangolo di emergenza, in molti altri Paesi europei occorre portare con sé qualcosa in più. «In linea di massima, è consigliabile tenere a bordo un gilet ad alta visibilità. In molti Stati europei quest’ultimo è infatti comunque prescritto per legge», commenta Peter</w:t>
      </w:r>
      <w:r>
        <w:rPr>
          <w:sz w:val="19"/>
        </w:rPr>
        <w:t xml:space="preserve">. È il caso, per esempio, dei nostri vicini </w:t>
      </w:r>
      <w:r>
        <w:rPr>
          <w:sz w:val="20"/>
        </w:rPr>
        <w:t xml:space="preserve">Germania, Italia, Francia e Austria. In tutti i Paesi dell’UE, oltre al triangolo di emergenza è anche obbligatorio apporre un adesivo CH sul portellone posteriore del veicolo. Chi preferisce evitare di applicare adesivi permanenti sul proprio mezzo, può acquistare un magnete con la scritta CH presso un garagista UPSA e attaccarlo all’auto. </w:t>
      </w:r>
    </w:p>
    <w:p w14:paraId="35E0F41A" w14:textId="77777777" w:rsidR="006B3305" w:rsidRDefault="006B3305" w:rsidP="006B3305">
      <w:pPr>
        <w:spacing w:line="276" w:lineRule="auto"/>
        <w:rPr>
          <w:rFonts w:cs="Arial"/>
          <w:sz w:val="20"/>
          <w:szCs w:val="20"/>
        </w:rPr>
      </w:pPr>
    </w:p>
    <w:p w14:paraId="7F794E42" w14:textId="17CCF186" w:rsidR="00A15D39" w:rsidRDefault="00A15D39" w:rsidP="00C0789F">
      <w:pPr>
        <w:spacing w:line="276" w:lineRule="auto"/>
        <w:rPr>
          <w:rFonts w:cs="Arial"/>
          <w:sz w:val="20"/>
          <w:szCs w:val="20"/>
        </w:rPr>
      </w:pPr>
      <w:r>
        <w:rPr>
          <w:sz w:val="20"/>
        </w:rPr>
        <w:t xml:space="preserve">Se si circolerà in aree urbane, è buona norma informarsi prima di partire su eventuali zone a traffico limitato o altre limitazioni, aggiunge Peter Chi viaggia in roulotte dovrebbe inoltre conoscere i diversi limiti di velocità e le apposite disposizioni in vigore all’estero. In alcuni casi è anche necessario applicare sul rimorchio appositi adesivi per indicare la velocità massima. Alcuni Paesi richiedono inoltre un pannello a strisce bianche e rosse per segnalare la presenza dei portabici montati sul portellone. </w:t>
      </w:r>
    </w:p>
    <w:p w14:paraId="343B275A" w14:textId="77777777" w:rsidR="00D7286B" w:rsidRDefault="00D7286B" w:rsidP="00371B73">
      <w:pPr>
        <w:spacing w:line="240" w:lineRule="auto"/>
        <w:rPr>
          <w:rFonts w:cs="Arial"/>
          <w:sz w:val="20"/>
          <w:szCs w:val="20"/>
        </w:rPr>
      </w:pPr>
    </w:p>
    <w:p w14:paraId="5C263B57" w14:textId="77777777" w:rsidR="00FD684C" w:rsidRPr="00A0627C" w:rsidRDefault="00FD684C" w:rsidP="00371B73">
      <w:pPr>
        <w:spacing w:line="240" w:lineRule="auto"/>
        <w:rPr>
          <w:color w:val="FF0000"/>
          <w:sz w:val="19"/>
          <w:szCs w:val="19"/>
        </w:rPr>
      </w:pPr>
    </w:p>
    <w:p w14:paraId="4128AE4F" w14:textId="437EFDB4" w:rsidR="005E62B4" w:rsidRPr="00A0627C" w:rsidRDefault="00ED438B" w:rsidP="005E62B4">
      <w:pPr>
        <w:spacing w:line="240" w:lineRule="auto"/>
        <w:rPr>
          <w:color w:val="FF0000"/>
        </w:rPr>
      </w:pPr>
      <w:r>
        <w:rPr>
          <w:color w:val="000000" w:themeColor="text1"/>
          <w:sz w:val="19"/>
        </w:rPr>
        <w:t xml:space="preserve">Didascalia: </w:t>
      </w:r>
      <w:r>
        <w:rPr>
          <w:sz w:val="20"/>
        </w:rPr>
        <w:t xml:space="preserve">Un rapido controllo presso un garagista UPSA può mettere al riparo da brutte sorprese durante le vacanze. Fonte: </w:t>
      </w:r>
      <w:proofErr w:type="spellStart"/>
      <w:r>
        <w:rPr>
          <w:sz w:val="20"/>
        </w:rPr>
        <w:t>iStock</w:t>
      </w:r>
      <w:proofErr w:type="spellEnd"/>
    </w:p>
    <w:p w14:paraId="1620C006" w14:textId="77777777" w:rsidR="00371B73" w:rsidRDefault="00371B73" w:rsidP="00371B73">
      <w:pPr>
        <w:spacing w:line="240" w:lineRule="auto"/>
      </w:pPr>
    </w:p>
    <w:p w14:paraId="0472EAAE" w14:textId="77777777" w:rsidR="00B25DBD" w:rsidRDefault="00B25DBD" w:rsidP="00B25DBD">
      <w:pPr>
        <w:pStyle w:val="fuerFragenkursiv"/>
        <w:spacing w:line="240" w:lineRule="auto"/>
        <w:ind w:right="-114"/>
        <w:rPr>
          <w:sz w:val="16"/>
          <w:szCs w:val="16"/>
        </w:rPr>
      </w:pPr>
      <w:bookmarkStart w:id="1" w:name="OLE_LINK1"/>
      <w:bookmarkStart w:id="2" w:name="OLE_LINK2"/>
      <w:r>
        <w:rPr>
          <w:b/>
          <w:sz w:val="16"/>
        </w:rPr>
        <w:t xml:space="preserve">Per maggiori informazioni </w:t>
      </w:r>
      <w:r>
        <w:rPr>
          <w:sz w:val="16"/>
        </w:rPr>
        <w:t xml:space="preserve"> rivolgersi a Markus Peter, UPSA Tecnica &amp; Ambiente, telefono 031 307 15 29, e-mail </w:t>
      </w:r>
      <w:r>
        <w:rPr>
          <w:sz w:val="16"/>
        </w:rPr>
        <w:br/>
      </w:r>
      <w:hyperlink r:id="rId6" w:history="1">
        <w:r>
          <w:rPr>
            <w:rStyle w:val="Hyperlink"/>
            <w:sz w:val="16"/>
          </w:rPr>
          <w:t>markus.peter@agvs-upsa.ch</w:t>
        </w:r>
      </w:hyperlink>
      <w:r>
        <w:rPr>
          <w:sz w:val="16"/>
        </w:rPr>
        <w:t xml:space="preserve">  </w:t>
      </w:r>
      <w:r>
        <w:rPr>
          <w:b/>
          <w:sz w:val="16"/>
        </w:rPr>
        <w:t>Coordinamento:</w:t>
      </w:r>
      <w:r>
        <w:rPr>
          <w:sz w:val="16"/>
        </w:rPr>
        <w:t xml:space="preserve"> Monique Baldinger, Comunicazione UPSA, telefono 031 307 15 26, </w:t>
      </w:r>
      <w:r>
        <w:rPr>
          <w:sz w:val="16"/>
        </w:rPr>
        <w:br/>
        <w:t xml:space="preserve">e-mail </w:t>
      </w:r>
      <w:r>
        <w:rPr>
          <w:sz w:val="16"/>
          <w:u w:val="single"/>
        </w:rPr>
        <w:t>monique.baldinger@agvs-upsa.ch</w:t>
      </w:r>
      <w:r>
        <w:rPr>
          <w:sz w:val="16"/>
        </w:rPr>
        <w:t>.</w:t>
      </w:r>
    </w:p>
    <w:p w14:paraId="47A1D9B2" w14:textId="77777777" w:rsidR="00B25DBD" w:rsidRDefault="00B25DBD" w:rsidP="00B25DBD">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Pr="00F259A1" w:rsidRDefault="00497027" w:rsidP="00F259A1">
      <w:pPr>
        <w:spacing w:line="240" w:lineRule="auto"/>
        <w:rPr>
          <w:sz w:val="2"/>
          <w:szCs w:val="2"/>
        </w:rPr>
      </w:pPr>
    </w:p>
    <w:sectPr w:rsidR="00497027" w:rsidRPr="00F259A1"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B25DBD">
          <w:pPr>
            <w:pStyle w:val="Speicherpfad6pt"/>
            <w:rPr>
              <w:lang w:val="en-GB"/>
            </w:rPr>
          </w:pPr>
        </w:p>
      </w:tc>
    </w:tr>
  </w:tbl>
  <w:p w14:paraId="2F718E52" w14:textId="77777777" w:rsidR="00FE69E4" w:rsidRDefault="00B25D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B25DBD" w:rsidP="000635E0">
    <w:pPr>
      <w:pStyle w:val="Logo"/>
    </w:pPr>
  </w:p>
  <w:p w14:paraId="534EB19A" w14:textId="77777777" w:rsidR="00D55DE8" w:rsidRDefault="00B25DBD"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0D0C74"/>
    <w:rsid w:val="000D226C"/>
    <w:rsid w:val="0010068C"/>
    <w:rsid w:val="001438B1"/>
    <w:rsid w:val="001B1A4C"/>
    <w:rsid w:val="001B302F"/>
    <w:rsid w:val="001D78D4"/>
    <w:rsid w:val="00231EA4"/>
    <w:rsid w:val="00242953"/>
    <w:rsid w:val="0024728B"/>
    <w:rsid w:val="002541CA"/>
    <w:rsid w:val="00257F97"/>
    <w:rsid w:val="00262C17"/>
    <w:rsid w:val="002A5385"/>
    <w:rsid w:val="002D1CA5"/>
    <w:rsid w:val="002E3EB6"/>
    <w:rsid w:val="003123BC"/>
    <w:rsid w:val="003176A1"/>
    <w:rsid w:val="00325894"/>
    <w:rsid w:val="00333F7F"/>
    <w:rsid w:val="00341DDF"/>
    <w:rsid w:val="00353C4C"/>
    <w:rsid w:val="00371B73"/>
    <w:rsid w:val="00383190"/>
    <w:rsid w:val="00391195"/>
    <w:rsid w:val="00395668"/>
    <w:rsid w:val="003E4E2D"/>
    <w:rsid w:val="003F0A32"/>
    <w:rsid w:val="003F108F"/>
    <w:rsid w:val="0040037E"/>
    <w:rsid w:val="00401445"/>
    <w:rsid w:val="004526E0"/>
    <w:rsid w:val="00457946"/>
    <w:rsid w:val="004933FB"/>
    <w:rsid w:val="00497027"/>
    <w:rsid w:val="00513D87"/>
    <w:rsid w:val="00513E04"/>
    <w:rsid w:val="00540366"/>
    <w:rsid w:val="005620AD"/>
    <w:rsid w:val="005A22AE"/>
    <w:rsid w:val="005D01F5"/>
    <w:rsid w:val="005D4EF6"/>
    <w:rsid w:val="005E62B4"/>
    <w:rsid w:val="006140FA"/>
    <w:rsid w:val="00625D73"/>
    <w:rsid w:val="00653344"/>
    <w:rsid w:val="006546B6"/>
    <w:rsid w:val="0066161E"/>
    <w:rsid w:val="00662D52"/>
    <w:rsid w:val="00695041"/>
    <w:rsid w:val="006A08A0"/>
    <w:rsid w:val="006B3305"/>
    <w:rsid w:val="006D2771"/>
    <w:rsid w:val="006D47B6"/>
    <w:rsid w:val="006D4C1C"/>
    <w:rsid w:val="006F47F5"/>
    <w:rsid w:val="00744520"/>
    <w:rsid w:val="00752625"/>
    <w:rsid w:val="007748D8"/>
    <w:rsid w:val="007755C2"/>
    <w:rsid w:val="00790FC9"/>
    <w:rsid w:val="007A1783"/>
    <w:rsid w:val="007A17BE"/>
    <w:rsid w:val="007C74FD"/>
    <w:rsid w:val="007D6FB1"/>
    <w:rsid w:val="007F4B11"/>
    <w:rsid w:val="007F6B07"/>
    <w:rsid w:val="00841253"/>
    <w:rsid w:val="00843AE1"/>
    <w:rsid w:val="00856CF8"/>
    <w:rsid w:val="00864921"/>
    <w:rsid w:val="0086537F"/>
    <w:rsid w:val="00873DB9"/>
    <w:rsid w:val="00887EC3"/>
    <w:rsid w:val="00891CA0"/>
    <w:rsid w:val="008A5422"/>
    <w:rsid w:val="008B0049"/>
    <w:rsid w:val="008C1E68"/>
    <w:rsid w:val="008D1235"/>
    <w:rsid w:val="008E0603"/>
    <w:rsid w:val="008F03CF"/>
    <w:rsid w:val="0092012F"/>
    <w:rsid w:val="00935F11"/>
    <w:rsid w:val="00941F97"/>
    <w:rsid w:val="00964F2E"/>
    <w:rsid w:val="00974C5F"/>
    <w:rsid w:val="00981E44"/>
    <w:rsid w:val="0099606A"/>
    <w:rsid w:val="00996FF7"/>
    <w:rsid w:val="009A360F"/>
    <w:rsid w:val="009B312B"/>
    <w:rsid w:val="009C71E3"/>
    <w:rsid w:val="00A0627C"/>
    <w:rsid w:val="00A15D39"/>
    <w:rsid w:val="00A40E0C"/>
    <w:rsid w:val="00A426EF"/>
    <w:rsid w:val="00A96103"/>
    <w:rsid w:val="00AA76DB"/>
    <w:rsid w:val="00AB5EB0"/>
    <w:rsid w:val="00AB7F75"/>
    <w:rsid w:val="00AC241F"/>
    <w:rsid w:val="00AF5AAB"/>
    <w:rsid w:val="00B13D91"/>
    <w:rsid w:val="00B25DBD"/>
    <w:rsid w:val="00B31E80"/>
    <w:rsid w:val="00B506AB"/>
    <w:rsid w:val="00B606A8"/>
    <w:rsid w:val="00B61251"/>
    <w:rsid w:val="00B64D57"/>
    <w:rsid w:val="00B65B84"/>
    <w:rsid w:val="00B92B15"/>
    <w:rsid w:val="00BE0CB1"/>
    <w:rsid w:val="00C0789F"/>
    <w:rsid w:val="00C2015B"/>
    <w:rsid w:val="00C90C62"/>
    <w:rsid w:val="00CD345E"/>
    <w:rsid w:val="00CE4BCC"/>
    <w:rsid w:val="00D32AF2"/>
    <w:rsid w:val="00D450FB"/>
    <w:rsid w:val="00D7286B"/>
    <w:rsid w:val="00D85C3A"/>
    <w:rsid w:val="00DA75AC"/>
    <w:rsid w:val="00DC007A"/>
    <w:rsid w:val="00DD6081"/>
    <w:rsid w:val="00E244F5"/>
    <w:rsid w:val="00E50E96"/>
    <w:rsid w:val="00E52712"/>
    <w:rsid w:val="00E52A04"/>
    <w:rsid w:val="00E5718A"/>
    <w:rsid w:val="00E86099"/>
    <w:rsid w:val="00E873A9"/>
    <w:rsid w:val="00ED438B"/>
    <w:rsid w:val="00EF04B3"/>
    <w:rsid w:val="00F1339B"/>
    <w:rsid w:val="00F259A1"/>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198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6</cp:revision>
  <cp:lastPrinted>2022-06-17T09:42:00Z</cp:lastPrinted>
  <dcterms:created xsi:type="dcterms:W3CDTF">2022-06-22T05:28:00Z</dcterms:created>
  <dcterms:modified xsi:type="dcterms:W3CDTF">2022-07-19T12:09:00Z</dcterms:modified>
</cp:coreProperties>
</file>