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Pr>
          <w:b/>
        </w:rPr>
        <w:t>COMUNICATO STAMPA</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70C97952" w14:textId="71BE2811" w:rsidR="00C2144A" w:rsidRDefault="004B7FE6" w:rsidP="00344164">
      <w:pPr>
        <w:spacing w:line="240" w:lineRule="auto"/>
        <w:rPr>
          <w:b/>
        </w:rPr>
      </w:pPr>
      <w:r>
        <w:rPr>
          <w:b/>
        </w:rPr>
        <w:t xml:space="preserve">Comprare l’auto online o dal garagista? </w:t>
      </w:r>
    </w:p>
    <w:p w14:paraId="302E31F0" w14:textId="77F40AC8" w:rsidR="00344164" w:rsidRDefault="004B7FE6" w:rsidP="00344164">
      <w:pPr>
        <w:spacing w:line="240" w:lineRule="auto"/>
        <w:rPr>
          <w:b/>
          <w:sz w:val="32"/>
          <w:szCs w:val="32"/>
        </w:rPr>
      </w:pPr>
      <w:r>
        <w:rPr>
          <w:b/>
          <w:sz w:val="32"/>
        </w:rPr>
        <w:t xml:space="preserve">Questi sono i vantaggi quando c’è la consulenza del garagista </w:t>
      </w:r>
    </w:p>
    <w:p w14:paraId="32E2B71D" w14:textId="77777777" w:rsidR="00F7612B" w:rsidRDefault="00F7612B" w:rsidP="00344164">
      <w:pPr>
        <w:spacing w:line="240" w:lineRule="auto"/>
        <w:rPr>
          <w:b/>
        </w:rPr>
      </w:pPr>
    </w:p>
    <w:p w14:paraId="3555E5D7" w14:textId="533947B9" w:rsidR="00344164" w:rsidRDefault="00344164" w:rsidP="00344164">
      <w:pPr>
        <w:spacing w:line="240" w:lineRule="auto"/>
        <w:rPr>
          <w:b/>
          <w:sz w:val="19"/>
          <w:szCs w:val="19"/>
        </w:rPr>
      </w:pPr>
      <w:r>
        <w:rPr>
          <w:b/>
          <w:i/>
          <w:sz w:val="19"/>
        </w:rPr>
        <w:t xml:space="preserve">Berna, </w:t>
      </w:r>
      <w:r w:rsidR="001E11CA">
        <w:rPr>
          <w:b/>
          <w:i/>
          <w:sz w:val="19"/>
        </w:rPr>
        <w:t>3</w:t>
      </w:r>
      <w:r>
        <w:rPr>
          <w:b/>
          <w:i/>
          <w:sz w:val="19"/>
        </w:rPr>
        <w:t xml:space="preserve"> settembre 2021</w:t>
      </w:r>
      <w:r>
        <w:rPr>
          <w:b/>
          <w:sz w:val="19"/>
        </w:rPr>
        <w:t xml:space="preserve"> – I prodotti d’uso quotidiano possono essere comodamente confrontati e ordinati in internet, quindi spediti a casa con un semplice clic. Oramai anche l’acquisto di un’auto può essere gestito online, ma senza i vantaggi di una consulenza davanti al veicolo. I garagisti dell’Unione professionale svizzera dell’automobile (UPSA) condividono il loro know-how specialistico su modelli e sistemi di propulsione alternativi e illustrano i costi nascosti.  </w:t>
      </w:r>
    </w:p>
    <w:p w14:paraId="6D81EEA2" w14:textId="77777777" w:rsidR="005F70E7" w:rsidRDefault="005F70E7" w:rsidP="001B6881">
      <w:pPr>
        <w:spacing w:line="240" w:lineRule="auto"/>
        <w:rPr>
          <w:sz w:val="19"/>
          <w:szCs w:val="19"/>
        </w:rPr>
      </w:pPr>
    </w:p>
    <w:p w14:paraId="510BE3BB" w14:textId="3B93BF1A" w:rsidR="00FC5B12" w:rsidRPr="00FC5B12" w:rsidRDefault="00FC5B12" w:rsidP="00FC5B12">
      <w:pPr>
        <w:spacing w:line="240" w:lineRule="auto"/>
        <w:rPr>
          <w:color w:val="000000" w:themeColor="text1"/>
          <w:sz w:val="19"/>
          <w:szCs w:val="19"/>
        </w:rPr>
      </w:pPr>
      <w:r>
        <w:rPr>
          <w:sz w:val="19"/>
        </w:rPr>
        <w:t xml:space="preserve">Comprare un’auto con un semplice clic del mouse? Sono sempre più numerose le piattaforme sulle quali è possibile scegliere il modello desiderato e stipulare il contratto di acquisto online. Il veicolo nuovo o usato viene consegnato alcuni giorni dopo a casa o messo a disposizione in un luogo di ritiro. Il processo è talmente semplice che sembra di aver ordinato un nuovo maglione. Solo che durante l’acquisto di un’auto emergono diverse domande: quali sono il marchio e il modello più adatti a me? Quale tecnologia di propulsione preferisco? Quali possibilità di finanziamento esistono? E quali sono i costi d’esercizio? Durante un acquisto online, le risposte a queste e ad altre domande devono essere trovate di propria iniziativa. Molti si ritrovano dunque a brancolare nel buio, senza un garagista al loro fianco che sia in grado di chiarire le esigenze e di spiegare per esempio vantaggi e svantaggi di un motore a benzina o elettrico. </w:t>
      </w:r>
      <w:r>
        <w:rPr>
          <w:color w:val="000000" w:themeColor="text1"/>
          <w:sz w:val="19"/>
        </w:rPr>
        <w:t xml:space="preserve">«L’acquisto dell’auto è una questione di fiducia. Chi acquista l’auto da un garagista, ha a disposizione un interlocutore personale al quale può sempre rivolgersi quando occorre», spiega Markus Aegerter, responsabile della rappresentanza di categoria presso la direzione dell’UPSA. Le aziende iscritte all’UPSA dispongono di un’officina con specialisti ben qualificati e garantiscono l’assistenza migliore anche dopo l’acquisto dell’auto. </w:t>
      </w:r>
    </w:p>
    <w:p w14:paraId="6BEAB4EA" w14:textId="77777777" w:rsidR="00FC5B12" w:rsidRPr="00FC5B12" w:rsidRDefault="00FC5B12" w:rsidP="00FC5B12">
      <w:pPr>
        <w:spacing w:line="240" w:lineRule="auto"/>
        <w:rPr>
          <w:sz w:val="19"/>
          <w:szCs w:val="19"/>
        </w:rPr>
      </w:pPr>
    </w:p>
    <w:p w14:paraId="502C6A2E" w14:textId="4B0704D5" w:rsidR="00FC5B12" w:rsidRPr="00FC5B12" w:rsidRDefault="00524EF4" w:rsidP="00FC5B12">
      <w:pPr>
        <w:spacing w:line="240" w:lineRule="auto"/>
        <w:rPr>
          <w:color w:val="FF0000"/>
          <w:sz w:val="19"/>
          <w:szCs w:val="19"/>
        </w:rPr>
      </w:pPr>
      <w:r>
        <w:rPr>
          <w:sz w:val="19"/>
        </w:rPr>
        <w:t xml:space="preserve">Mentre durante un acquisto online senza contatto non è possibile effettuare un giro di prova, presso il garagista l’auto può essere visionata in tutti i dettagli e usata per un giro di prova. Quest’ultimo è fondamentale per decidere se il modello scelto è piacevole da guidare e se le prestazioni del motore rispondono alle nostre aspettative. </w:t>
      </w:r>
      <w:r>
        <w:rPr>
          <w:color w:val="000000" w:themeColor="text1"/>
          <w:sz w:val="19"/>
        </w:rPr>
        <w:t xml:space="preserve">«Un giro di prova è sempre consigliato, indipendentemente se si desidera acquistare un’auto nuova o usata. Solo in questo modo è possibile decidere se il piacere di guida e la dotazione soddisfano le nostre esigenze», prosegue Aegerter.  </w:t>
      </w:r>
    </w:p>
    <w:p w14:paraId="6984C9A9" w14:textId="77777777" w:rsidR="00FC5B12" w:rsidRPr="00FC5B12" w:rsidRDefault="00FC5B12" w:rsidP="00FC5B12">
      <w:pPr>
        <w:spacing w:line="240" w:lineRule="auto"/>
        <w:rPr>
          <w:sz w:val="19"/>
          <w:szCs w:val="19"/>
        </w:rPr>
      </w:pPr>
    </w:p>
    <w:p w14:paraId="19AB093D" w14:textId="2C8A56DE" w:rsidR="00CF012F" w:rsidRPr="00524EF4" w:rsidRDefault="00714428" w:rsidP="00FC5B12">
      <w:pPr>
        <w:spacing w:line="240" w:lineRule="auto"/>
        <w:rPr>
          <w:color w:val="000000" w:themeColor="text1"/>
          <w:sz w:val="19"/>
          <w:szCs w:val="19"/>
        </w:rPr>
      </w:pPr>
      <w:r>
        <w:rPr>
          <w:sz w:val="19"/>
        </w:rPr>
        <w:t xml:space="preserve">Grazie alle scorte di magazzino, i garagisti dell’UPSA mettono a disposizione un’auto nuova e informano inoltre sulle dotazioni possibili e sui loro costi. Illustrano alle automobiliste e agli automobilisti come guidare nel pieno rispetto dell’ambiente e risparmiare denaro. L’effetto collaterale positivo è che una guida efficiente dal punto di vista energetico consente di allungare la durata del veicolo. </w:t>
      </w:r>
      <w:r>
        <w:rPr>
          <w:color w:val="000000" w:themeColor="text1"/>
          <w:sz w:val="19"/>
        </w:rPr>
        <w:t xml:space="preserve">«I clienti beneficiano inoltre di allettanti modelli di finanziamento o di promozioni della casa costruttrice e possono dare in permuta la loro vecchia auto», conclude Aegerter. </w:t>
      </w:r>
      <w:r>
        <w:rPr>
          <w:sz w:val="19"/>
        </w:rPr>
        <w:t xml:space="preserve">Informarsi online sul modello desiderato è opportuno e crea trasparenza. Successivamente è tuttavia meglio approfittare delle conoscenze specialistiche del garagista e vivere le emozioni di un giro di prova.    </w:t>
      </w:r>
      <w:r>
        <w:rPr>
          <w:sz w:val="19"/>
        </w:rPr>
        <w:br/>
      </w:r>
    </w:p>
    <w:p w14:paraId="399A3B41" w14:textId="17EE7365" w:rsidR="00344164" w:rsidRDefault="00F7612B" w:rsidP="00344164">
      <w:pPr>
        <w:spacing w:line="240" w:lineRule="auto"/>
      </w:pPr>
      <w:proofErr w:type="spellStart"/>
      <w:r>
        <w:rPr>
          <w:sz w:val="19"/>
        </w:rPr>
        <w:t>Bildlegende</w:t>
      </w:r>
      <w:proofErr w:type="spellEnd"/>
      <w:r>
        <w:rPr>
          <w:sz w:val="19"/>
        </w:rPr>
        <w:t>: L’acquisto dell’auto è una questione di fiducia: rispetto a internet, una visita al garagista dell’UPSA garantisce diversi vantaggi. Fonte: Media UPSA</w:t>
      </w:r>
    </w:p>
    <w:p w14:paraId="6CE01237" w14:textId="77777777" w:rsidR="00344164" w:rsidRDefault="00344164" w:rsidP="00344164">
      <w:pPr>
        <w:spacing w:line="240" w:lineRule="auto"/>
      </w:pPr>
    </w:p>
    <w:p w14:paraId="6B27AD82" w14:textId="77BCB3F3" w:rsidR="00B356AA" w:rsidRDefault="00B356AA" w:rsidP="00B356AA">
      <w:pPr>
        <w:pStyle w:val="fuerFragenkursiv"/>
        <w:spacing w:line="240" w:lineRule="auto"/>
        <w:ind w:right="-114"/>
        <w:rPr>
          <w:sz w:val="16"/>
          <w:szCs w:val="16"/>
        </w:rPr>
      </w:pPr>
      <w:bookmarkStart w:id="1" w:name="OLE_LINK1"/>
      <w:bookmarkStart w:id="2" w:name="OLE_LINK2"/>
      <w:r>
        <w:rPr>
          <w:b/>
          <w:sz w:val="16"/>
        </w:rPr>
        <w:t xml:space="preserve">Per maggiori </w:t>
      </w:r>
      <w:proofErr w:type="gramStart"/>
      <w:r>
        <w:rPr>
          <w:b/>
          <w:sz w:val="16"/>
        </w:rPr>
        <w:t xml:space="preserve">informazioni </w:t>
      </w:r>
      <w:r>
        <w:rPr>
          <w:sz w:val="16"/>
        </w:rPr>
        <w:t xml:space="preserve"> rivolgersi</w:t>
      </w:r>
      <w:proofErr w:type="gramEnd"/>
      <w:r>
        <w:rPr>
          <w:sz w:val="16"/>
        </w:rPr>
        <w:t xml:space="preserve"> a Markus Aegerter, direzione UPSA, telefono 031 307 15 12, e-mail </w:t>
      </w:r>
      <w:hyperlink r:id="rId7" w:history="1">
        <w:r>
          <w:rPr>
            <w:rStyle w:val="Hyperlink"/>
            <w:sz w:val="16"/>
          </w:rPr>
          <w:t>markus.aegerter@agvs-upsa.ch</w:t>
        </w:r>
      </w:hyperlink>
      <w:r>
        <w:rPr>
          <w:sz w:val="16"/>
        </w:rPr>
        <w:t xml:space="preserve">  </w:t>
      </w:r>
      <w:r>
        <w:rPr>
          <w:b/>
          <w:sz w:val="16"/>
        </w:rPr>
        <w:t>Coordinamento:</w:t>
      </w:r>
      <w:r>
        <w:rPr>
          <w:sz w:val="16"/>
        </w:rPr>
        <w:t xml:space="preserve"> Serina Danz, Comunicazione &amp; Media UPSA, telefono 031 307 15 43, </w:t>
      </w:r>
      <w:r>
        <w:rPr>
          <w:sz w:val="16"/>
        </w:rPr>
        <w:br/>
        <w:t xml:space="preserve">e-mail </w:t>
      </w:r>
      <w:r>
        <w:rPr>
          <w:sz w:val="16"/>
          <w:u w:val="single"/>
        </w:rPr>
        <w:t>serina.danz@agvs-upsa.ch</w:t>
      </w:r>
      <w:r>
        <w:rPr>
          <w:sz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5CA3C0AB" w14:textId="77777777" w:rsidR="00344164" w:rsidRPr="00DC1198" w:rsidRDefault="00DC1198" w:rsidP="00044A02">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123534A" w14:textId="77777777" w:rsidR="00344164" w:rsidRPr="00DC1198" w:rsidRDefault="00344164" w:rsidP="00344164">
      <w:pPr>
        <w:spacing w:line="240" w:lineRule="auto"/>
        <w:rPr>
          <w:i/>
          <w:color w:val="000000"/>
          <w:sz w:val="16"/>
          <w:szCs w:val="16"/>
        </w:rPr>
      </w:pPr>
    </w:p>
    <w:bookmarkEnd w:id="1"/>
    <w:bookmarkEnd w:id="2"/>
    <w:p w14:paraId="133EF854" w14:textId="77777777" w:rsidR="00344164" w:rsidRPr="00DC1198" w:rsidRDefault="00344164" w:rsidP="00344164">
      <w:pPr>
        <w:pStyle w:val="fuerFragenkursiv"/>
        <w:spacing w:line="240" w:lineRule="auto"/>
        <w:rPr>
          <w:iCs w:val="0"/>
          <w:color w:val="000000"/>
          <w:sz w:val="16"/>
          <w:szCs w:val="16"/>
        </w:rPr>
      </w:pPr>
    </w:p>
    <w:p w14:paraId="71C97C10" w14:textId="1D50620C" w:rsidR="00152FE2" w:rsidRPr="00D444DE" w:rsidRDefault="00D444DE" w:rsidP="00D444DE">
      <w:pPr>
        <w:tabs>
          <w:tab w:val="left" w:pos="426"/>
        </w:tabs>
        <w:spacing w:line="240" w:lineRule="auto"/>
        <w:rPr>
          <w:b/>
          <w:bCs/>
          <w:sz w:val="16"/>
          <w:szCs w:val="16"/>
        </w:rPr>
      </w:pPr>
      <w:r>
        <w:rPr>
          <w:b/>
          <w:noProof/>
          <w:sz w:val="16"/>
        </w:rPr>
        <w:lastRenderedPageBreak/>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0" w:history="1">
        <w:r>
          <w:rPr>
            <w:rStyle w:val="Hyperlink"/>
            <w:b/>
            <w:color w:val="auto"/>
            <w:sz w:val="16"/>
            <w:u w:val="none"/>
          </w:rPr>
          <w:t>www.agvs-upsa.ch</w:t>
        </w:r>
      </w:hyperlink>
      <w:r>
        <w:rPr>
          <w:b/>
          <w:sz w:val="16"/>
        </w:rPr>
        <w:t xml:space="preserve"> nella rubrica «Comunicati stampa» (in basso)</w:t>
      </w:r>
    </w:p>
    <w:p w14:paraId="59A971F0" w14:textId="2FCE2813"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2" w:history="1">
        <w:r>
          <w:rPr>
            <w:rStyle w:val="Hyperlink"/>
            <w:b/>
            <w:color w:val="000000" w:themeColor="text1"/>
            <w:sz w:val="16"/>
          </w:rPr>
          <w:t>www.agvs-upsa.ch/it/newsletter</w:t>
        </w:r>
      </w:hyperlink>
    </w:p>
    <w:p w14:paraId="5484F567"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379FAAA0" w14:textId="77777777">
      <w:trPr>
        <w:trHeight w:val="160"/>
      </w:trPr>
      <w:tc>
        <w:tcPr>
          <w:tcW w:w="6067" w:type="dxa"/>
          <w:vAlign w:val="bottom"/>
        </w:tcPr>
        <w:p w14:paraId="498AB908" w14:textId="67C2D262"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1D0090">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1D0090">
            <w:rPr>
              <w:rStyle w:val="Seitenzahl"/>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233A"/>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1D0090"/>
    <w:rsid w:val="001E11CA"/>
    <w:rsid w:val="00202BA3"/>
    <w:rsid w:val="00203E70"/>
    <w:rsid w:val="00220F5E"/>
    <w:rsid w:val="00234BC2"/>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5C49"/>
    <w:rsid w:val="004B7FE6"/>
    <w:rsid w:val="004C14B4"/>
    <w:rsid w:val="004D20A3"/>
    <w:rsid w:val="004E02F8"/>
    <w:rsid w:val="00504EBA"/>
    <w:rsid w:val="00511F28"/>
    <w:rsid w:val="00520041"/>
    <w:rsid w:val="00520686"/>
    <w:rsid w:val="00524EF4"/>
    <w:rsid w:val="00530B13"/>
    <w:rsid w:val="005435C1"/>
    <w:rsid w:val="00552A13"/>
    <w:rsid w:val="005677AA"/>
    <w:rsid w:val="005702AC"/>
    <w:rsid w:val="00586622"/>
    <w:rsid w:val="00593B8E"/>
    <w:rsid w:val="005B01E8"/>
    <w:rsid w:val="005B1548"/>
    <w:rsid w:val="005C286C"/>
    <w:rsid w:val="005D1D75"/>
    <w:rsid w:val="005D4450"/>
    <w:rsid w:val="005D57F6"/>
    <w:rsid w:val="005E5089"/>
    <w:rsid w:val="005E5721"/>
    <w:rsid w:val="005F0781"/>
    <w:rsid w:val="005F70E7"/>
    <w:rsid w:val="005F7942"/>
    <w:rsid w:val="006046F2"/>
    <w:rsid w:val="00614B6D"/>
    <w:rsid w:val="0062686C"/>
    <w:rsid w:val="0063158E"/>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14428"/>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1E0E"/>
    <w:rsid w:val="0096703A"/>
    <w:rsid w:val="00970B6F"/>
    <w:rsid w:val="009712AA"/>
    <w:rsid w:val="009802AA"/>
    <w:rsid w:val="00985A8C"/>
    <w:rsid w:val="009D068D"/>
    <w:rsid w:val="009E4C91"/>
    <w:rsid w:val="009F50AC"/>
    <w:rsid w:val="009F6DC7"/>
    <w:rsid w:val="00A10CE3"/>
    <w:rsid w:val="00A17AFC"/>
    <w:rsid w:val="00A258B0"/>
    <w:rsid w:val="00A31F7C"/>
    <w:rsid w:val="00A4218C"/>
    <w:rsid w:val="00A6247E"/>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44A"/>
    <w:rsid w:val="00C21DCD"/>
    <w:rsid w:val="00C3222B"/>
    <w:rsid w:val="00C37319"/>
    <w:rsid w:val="00C446AD"/>
    <w:rsid w:val="00C473AA"/>
    <w:rsid w:val="00C530C0"/>
    <w:rsid w:val="00C563E3"/>
    <w:rsid w:val="00C607B3"/>
    <w:rsid w:val="00C62171"/>
    <w:rsid w:val="00C64C9E"/>
    <w:rsid w:val="00C6748B"/>
    <w:rsid w:val="00C75D88"/>
    <w:rsid w:val="00CA5766"/>
    <w:rsid w:val="00CB314A"/>
    <w:rsid w:val="00CC1073"/>
    <w:rsid w:val="00CC725D"/>
    <w:rsid w:val="00CD760F"/>
    <w:rsid w:val="00CF012F"/>
    <w:rsid w:val="00D07B0A"/>
    <w:rsid w:val="00D113F9"/>
    <w:rsid w:val="00D30181"/>
    <w:rsid w:val="00D34EE1"/>
    <w:rsid w:val="00D444DE"/>
    <w:rsid w:val="00D55DE8"/>
    <w:rsid w:val="00D66841"/>
    <w:rsid w:val="00D72A1F"/>
    <w:rsid w:val="00D87D69"/>
    <w:rsid w:val="00D91D55"/>
    <w:rsid w:val="00D91E13"/>
    <w:rsid w:val="00D953B7"/>
    <w:rsid w:val="00D9566D"/>
    <w:rsid w:val="00DB0386"/>
    <w:rsid w:val="00DB083A"/>
    <w:rsid w:val="00DC1198"/>
    <w:rsid w:val="00DC1E56"/>
    <w:rsid w:val="00DD032D"/>
    <w:rsid w:val="00DD0713"/>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4B2E"/>
    <w:rsid w:val="00F54168"/>
    <w:rsid w:val="00F56D71"/>
    <w:rsid w:val="00F67E70"/>
    <w:rsid w:val="00F74E27"/>
    <w:rsid w:val="00F7612B"/>
    <w:rsid w:val="00F9099A"/>
    <w:rsid w:val="00FA06A7"/>
    <w:rsid w:val="00FA23B8"/>
    <w:rsid w:val="00FA59C4"/>
    <w:rsid w:val="00FA6559"/>
    <w:rsid w:val="00FC23CA"/>
    <w:rsid w:val="00FC50EA"/>
    <w:rsid w:val="00FC5B12"/>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character" w:styleId="NichtaufgelsteErwhnung">
    <w:name w:val="Unresolved Mention"/>
    <w:basedOn w:val="Absatz-Standardschriftart"/>
    <w:uiPriority w:val="99"/>
    <w:semiHidden/>
    <w:unhideWhenUsed/>
    <w:rsid w:val="0071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aegerter@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D0AA-8B26-4EA0-BDF8-4B816AE5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664</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10</cp:revision>
  <cp:lastPrinted>2021-04-26T07:37:00Z</cp:lastPrinted>
  <dcterms:created xsi:type="dcterms:W3CDTF">2021-04-30T05:57:00Z</dcterms:created>
  <dcterms:modified xsi:type="dcterms:W3CDTF">2021-09-03T13:45:00Z</dcterms:modified>
</cp:coreProperties>
</file>