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C534" w14:textId="77777777" w:rsidR="00173033" w:rsidRPr="00463930" w:rsidRDefault="00344164" w:rsidP="00344164">
      <w:pPr>
        <w:spacing w:line="240" w:lineRule="auto"/>
        <w:rPr>
          <w:b/>
        </w:rPr>
      </w:pPr>
      <w:bookmarkStart w:id="0" w:name="BkmStart"/>
      <w:bookmarkEnd w:id="0"/>
      <w:r w:rsidRPr="00463930">
        <w:rPr>
          <w:b/>
        </w:rPr>
        <w:t>COMUNICATO STAMPA</w:t>
      </w:r>
    </w:p>
    <w:p w14:paraId="57554803" w14:textId="77777777" w:rsidR="00344164" w:rsidRPr="00463930" w:rsidRDefault="00344164" w:rsidP="00344164">
      <w:pPr>
        <w:spacing w:line="240" w:lineRule="auto"/>
      </w:pPr>
    </w:p>
    <w:p w14:paraId="7DB8790C" w14:textId="77777777" w:rsidR="00442CB5" w:rsidRPr="00463930" w:rsidRDefault="00442CB5" w:rsidP="00344164">
      <w:pPr>
        <w:spacing w:line="240" w:lineRule="auto"/>
      </w:pPr>
    </w:p>
    <w:p w14:paraId="2908B906" w14:textId="62292F0E" w:rsidR="00442CB5" w:rsidRPr="00463930" w:rsidRDefault="00E4167A" w:rsidP="00442CB5">
      <w:pPr>
        <w:spacing w:line="240" w:lineRule="auto"/>
        <w:rPr>
          <w:b/>
        </w:rPr>
      </w:pPr>
      <w:r w:rsidRPr="00463930">
        <w:rPr>
          <w:b/>
        </w:rPr>
        <w:t>Nuova formazione professionale superiore nel settore dell’automobile</w:t>
      </w:r>
    </w:p>
    <w:p w14:paraId="4EAED1CD" w14:textId="77777777" w:rsidR="00442CB5" w:rsidRPr="00463930" w:rsidRDefault="00442CB5" w:rsidP="00442CB5">
      <w:pPr>
        <w:spacing w:line="240" w:lineRule="auto"/>
        <w:rPr>
          <w:b/>
        </w:rPr>
      </w:pPr>
    </w:p>
    <w:p w14:paraId="3A8C3630" w14:textId="5224DAB0" w:rsidR="00344164" w:rsidRPr="00463930" w:rsidRDefault="008E6414" w:rsidP="00344164">
      <w:pPr>
        <w:spacing w:line="240" w:lineRule="auto"/>
        <w:rPr>
          <w:b/>
          <w:sz w:val="32"/>
          <w:szCs w:val="32"/>
        </w:rPr>
      </w:pPr>
      <w:r w:rsidRPr="00463930">
        <w:rPr>
          <w:b/>
          <w:sz w:val="32"/>
        </w:rPr>
        <w:t>Primo punto di riferimento nel campo After-Sales</w:t>
      </w:r>
    </w:p>
    <w:p w14:paraId="3007AD66" w14:textId="77777777" w:rsidR="00344164" w:rsidRPr="00463930" w:rsidRDefault="00344164" w:rsidP="00344164">
      <w:pPr>
        <w:spacing w:line="240" w:lineRule="auto"/>
        <w:rPr>
          <w:b/>
        </w:rPr>
      </w:pPr>
    </w:p>
    <w:p w14:paraId="3193F35A" w14:textId="714DD658" w:rsidR="00344164" w:rsidRPr="00463930" w:rsidRDefault="00344164" w:rsidP="00344164">
      <w:pPr>
        <w:spacing w:line="240" w:lineRule="auto"/>
        <w:rPr>
          <w:b/>
          <w:sz w:val="19"/>
          <w:szCs w:val="19"/>
        </w:rPr>
      </w:pPr>
      <w:r w:rsidRPr="00463930">
        <w:rPr>
          <w:b/>
          <w:i/>
          <w:sz w:val="19"/>
        </w:rPr>
        <w:t xml:space="preserve">Berna, </w:t>
      </w:r>
      <w:r w:rsidR="00463930" w:rsidRPr="00463930">
        <w:rPr>
          <w:b/>
          <w:i/>
          <w:sz w:val="19"/>
        </w:rPr>
        <w:t>14</w:t>
      </w:r>
      <w:r w:rsidRPr="00463930">
        <w:rPr>
          <w:b/>
          <w:i/>
          <w:sz w:val="19"/>
        </w:rPr>
        <w:t xml:space="preserve"> dicembre 2021</w:t>
      </w:r>
      <w:r w:rsidRPr="00463930">
        <w:rPr>
          <w:b/>
          <w:sz w:val="19"/>
        </w:rPr>
        <w:t xml:space="preserve"> – </w:t>
      </w:r>
      <w:r w:rsidRPr="00463930">
        <w:rPr>
          <w:b/>
          <w:i/>
          <w:sz w:val="19"/>
        </w:rPr>
        <w:t xml:space="preserve">Il ramo svizzero dei professionisti dell’auto si presenta alla linea di partenza con una nuova formazione professionale superiore: il corso di studi «Consulente service automobilistico con attestato federale professionale» verrà lanciato nella primavera del 2022 nella Svizzera tedesca. Nella Svizzera romanda il primo corso di studi è già attivo dal mese di novembre. </w:t>
      </w:r>
    </w:p>
    <w:p w14:paraId="13EBA09C" w14:textId="77777777" w:rsidR="00344164" w:rsidRPr="00463930" w:rsidRDefault="00344164" w:rsidP="00344164">
      <w:pPr>
        <w:spacing w:line="240" w:lineRule="auto"/>
        <w:rPr>
          <w:b/>
          <w:sz w:val="19"/>
          <w:szCs w:val="19"/>
        </w:rPr>
      </w:pPr>
    </w:p>
    <w:p w14:paraId="53929498" w14:textId="325F6919" w:rsidR="0022171F" w:rsidRPr="00463930" w:rsidRDefault="0022171F" w:rsidP="00344164">
      <w:pPr>
        <w:spacing w:line="240" w:lineRule="auto"/>
        <w:rPr>
          <w:sz w:val="19"/>
          <w:szCs w:val="19"/>
        </w:rPr>
      </w:pPr>
      <w:r w:rsidRPr="00463930">
        <w:rPr>
          <w:sz w:val="19"/>
        </w:rPr>
        <w:t>L’alto dinamismo che caratterizza il settore dell’automobile si rispecchia in formazioni di base e formazioni continue costantemente in linea con le attuali esigenze. Ciò riguarda anche i diversi corsi di studi a livello di formazione professionale superiore dell’Unione professionale svizzera dell’automobile (UPSA). In questo contesto, il vecchio corso di studi «Consulente del servizio clienti nel ramo dell’automobile con attestato federale professionale» ha subito una revisione totale. In stretta collaborazione con gli esperti del settore, i partner della formazione, così come con gli importatori e le loro accademie, l’unione dei garagisti svizzeri ha rielaborato radicalmente il corso di studi e lo ha sostituito con il profilo professionale di «Consulente service automobilistico con attestato federale professionale».</w:t>
      </w:r>
    </w:p>
    <w:p w14:paraId="791ADE84" w14:textId="16D7561B" w:rsidR="000F18E3" w:rsidRPr="00463930" w:rsidRDefault="000F18E3" w:rsidP="00344164">
      <w:pPr>
        <w:spacing w:line="240" w:lineRule="auto"/>
        <w:rPr>
          <w:sz w:val="19"/>
          <w:szCs w:val="19"/>
        </w:rPr>
      </w:pPr>
    </w:p>
    <w:p w14:paraId="37BE8063" w14:textId="274A4E1E" w:rsidR="00E545FB" w:rsidRPr="00463930" w:rsidRDefault="000F18E3" w:rsidP="00344164">
      <w:pPr>
        <w:spacing w:line="240" w:lineRule="auto"/>
        <w:rPr>
          <w:sz w:val="19"/>
          <w:szCs w:val="19"/>
        </w:rPr>
      </w:pPr>
      <w:r w:rsidRPr="00463930">
        <w:rPr>
          <w:sz w:val="19"/>
        </w:rPr>
        <w:t>I e le consulenti service automobilistico sono le interfacce centrali dell’autofficina. All’atto dell’accettazione del veicolo, analizzano e valutano insieme al cliente il fabbisogno di assistenza e manutenzione. Spiegano in modo comprensibile alla o al cliente le circostanze tecniche relative al problema in questione e al tempo necessario per concludere i lavori. Compiono una prima diagnosi, fissano gli appuntamenti, coordinano gli ordini e fungono da anello di congiunzione tra la clientela, i vari reparti del garage e le aziende partner curando la comunicazione fra di loro. Nella nuova e complessa formazione sono state inglobate competenze importanti per il futuro, come ad es. le nuove tecnologie di propulsione. «Il nuovo corso di studi risponde all’orientamento del garagista verso il ruolo di fornitore di servizi di mobilità», spiega Olivier Maeder, responsabile della formazione in seno alla direzione UPSA. «Di conseguenza, viene dato molto peso alla gestione del rapporto con il cliente, così come alle competenze nel campo della consulenza e della vendita».</w:t>
      </w:r>
    </w:p>
    <w:p w14:paraId="0F7EF453" w14:textId="146FC216" w:rsidR="002E74B2" w:rsidRPr="00463930" w:rsidRDefault="002E74B2" w:rsidP="00344164">
      <w:pPr>
        <w:spacing w:line="240" w:lineRule="auto"/>
        <w:rPr>
          <w:sz w:val="19"/>
          <w:szCs w:val="19"/>
        </w:rPr>
      </w:pPr>
    </w:p>
    <w:p w14:paraId="1E7586BC" w14:textId="758729B4" w:rsidR="002E74B2" w:rsidRPr="00463930" w:rsidRDefault="002E74B2" w:rsidP="00344164">
      <w:pPr>
        <w:spacing w:line="240" w:lineRule="auto"/>
        <w:rPr>
          <w:sz w:val="19"/>
          <w:szCs w:val="19"/>
        </w:rPr>
      </w:pPr>
      <w:r w:rsidRPr="00463930">
        <w:rPr>
          <w:sz w:val="19"/>
        </w:rPr>
        <w:t>Le persone che frequentano il nuovo corso di studi si perfezionano diventando talenti tuttofare nelle questioni tecniche e amministrative, imparando a porsi come interlocutori competenti per i loro clienti e i collaboratori dell’autofficina. In veste di consulenti service automobilistico avranno migliori possibilità di affermarsi sul mercato del lavoro, visto che soprattutto al settore «After-Sales Service» viene attribuito un enorme potenziale di sviluppo. Il proficuo superamento del corso consente inoltre di soddisfare le condizioni di ammissione alla successiva formazione continua di «economista aziendale nel ramo dell’automobile».</w:t>
      </w:r>
    </w:p>
    <w:p w14:paraId="54B56A8B" w14:textId="395B7A0A" w:rsidR="0022171F" w:rsidRPr="00463930" w:rsidRDefault="0022171F" w:rsidP="00344164">
      <w:pPr>
        <w:spacing w:line="240" w:lineRule="auto"/>
        <w:rPr>
          <w:sz w:val="19"/>
          <w:szCs w:val="19"/>
        </w:rPr>
      </w:pPr>
      <w:r w:rsidRPr="00463930">
        <w:rPr>
          <w:sz w:val="19"/>
        </w:rPr>
        <w:t xml:space="preserve"> </w:t>
      </w:r>
    </w:p>
    <w:p w14:paraId="1C537189" w14:textId="483768B0" w:rsidR="00937F52" w:rsidRPr="00463930" w:rsidRDefault="00937F52" w:rsidP="00344164">
      <w:pPr>
        <w:spacing w:line="240" w:lineRule="auto"/>
        <w:rPr>
          <w:sz w:val="19"/>
          <w:szCs w:val="19"/>
        </w:rPr>
      </w:pPr>
    </w:p>
    <w:p w14:paraId="10B81290" w14:textId="0D261470" w:rsidR="00937F52" w:rsidRPr="00463930" w:rsidRDefault="00937F52" w:rsidP="00344164">
      <w:pPr>
        <w:spacing w:line="240" w:lineRule="auto"/>
        <w:rPr>
          <w:sz w:val="18"/>
          <w:szCs w:val="18"/>
        </w:rPr>
      </w:pPr>
      <w:proofErr w:type="spellStart"/>
      <w:r w:rsidRPr="00463930">
        <w:rPr>
          <w:sz w:val="18"/>
        </w:rPr>
        <w:t>Bildlegende</w:t>
      </w:r>
      <w:proofErr w:type="spellEnd"/>
      <w:r w:rsidRPr="00463930">
        <w:rPr>
          <w:sz w:val="18"/>
        </w:rPr>
        <w:t>: I requisiti posti agli specialisti operanti nel settore dell’auto crescono. L’UPSA adegua quindi costantemente le sue numerose formazioni di base e formazioni continue.</w:t>
      </w:r>
    </w:p>
    <w:p w14:paraId="0D7488AD" w14:textId="77777777" w:rsidR="00344164" w:rsidRPr="00463930" w:rsidRDefault="00344164" w:rsidP="00344164">
      <w:pPr>
        <w:spacing w:line="240" w:lineRule="auto"/>
      </w:pPr>
    </w:p>
    <w:p w14:paraId="4AAC2000" w14:textId="77777777" w:rsidR="003C2A10" w:rsidRPr="00463930" w:rsidRDefault="003C2A10" w:rsidP="003C2A10">
      <w:pPr>
        <w:pStyle w:val="fuerFragenkursiv"/>
        <w:spacing w:line="240" w:lineRule="auto"/>
        <w:ind w:right="-114"/>
        <w:rPr>
          <w:sz w:val="16"/>
          <w:szCs w:val="16"/>
        </w:rPr>
      </w:pPr>
      <w:r w:rsidRPr="00463930">
        <w:rPr>
          <w:b/>
          <w:sz w:val="16"/>
        </w:rPr>
        <w:t>Per ulteriori informazioni</w:t>
      </w:r>
      <w:r w:rsidRPr="00463930">
        <w:rPr>
          <w:sz w:val="16"/>
        </w:rPr>
        <w:t xml:space="preserve"> rivolgersi a Olivier Maeder, responsabile del settore Formazione nella direzione UPSA, telefono 031 307 15 35, e-mail olivier.maeder@agvs-upsa.ch. </w:t>
      </w:r>
      <w:r w:rsidRPr="00463930">
        <w:rPr>
          <w:b/>
          <w:sz w:val="16"/>
        </w:rPr>
        <w:t>Coordinamento:</w:t>
      </w:r>
      <w:r w:rsidRPr="00463930">
        <w:rPr>
          <w:sz w:val="16"/>
        </w:rPr>
        <w:t xml:space="preserve"> Serina Danz, Comunicazione &amp; Media UPSA, telefono 031 307 15 43, e-mail serina.danz@agvs-upsa.ch.</w:t>
      </w:r>
    </w:p>
    <w:p w14:paraId="485480F5" w14:textId="77777777" w:rsidR="003C2A10" w:rsidRPr="00463930" w:rsidRDefault="003C2A10" w:rsidP="003C2A10">
      <w:pPr>
        <w:spacing w:line="240" w:lineRule="auto"/>
        <w:ind w:right="-114"/>
        <w:rPr>
          <w:i/>
          <w:color w:val="000000"/>
          <w:sz w:val="16"/>
          <w:szCs w:val="16"/>
        </w:rPr>
      </w:pPr>
    </w:p>
    <w:p w14:paraId="6CE4127D" w14:textId="77777777" w:rsidR="003C2A10" w:rsidRPr="00463930" w:rsidRDefault="003C2A10" w:rsidP="003C2A10">
      <w:pPr>
        <w:spacing w:line="180" w:lineRule="atLeast"/>
        <w:rPr>
          <w:rFonts w:cs="Arial"/>
          <w:b/>
          <w:i/>
          <w:iCs/>
          <w:sz w:val="16"/>
          <w:szCs w:val="16"/>
        </w:rPr>
      </w:pPr>
      <w:r w:rsidRPr="00463930">
        <w:rPr>
          <w:b/>
          <w:i/>
          <w:sz w:val="16"/>
        </w:rPr>
        <w:t>L’Unione professionale svizzera dell’automobile (UPSA)</w:t>
      </w:r>
    </w:p>
    <w:p w14:paraId="04A63D4D" w14:textId="0C934771" w:rsidR="003C2A10" w:rsidRPr="00463930" w:rsidRDefault="003C2A10" w:rsidP="003C2A10">
      <w:pPr>
        <w:spacing w:line="180" w:lineRule="atLeast"/>
        <w:rPr>
          <w:rFonts w:cs="Arial"/>
          <w:i/>
          <w:iCs/>
          <w:sz w:val="16"/>
          <w:szCs w:val="16"/>
        </w:rPr>
      </w:pPr>
      <w:r w:rsidRPr="00463930">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788A580F" w14:textId="77777777" w:rsidR="00CB7162" w:rsidRPr="00463930" w:rsidRDefault="00CB7162" w:rsidP="00CB7162">
      <w:pPr>
        <w:pStyle w:val="fuerFragenkursiv"/>
        <w:spacing w:line="240" w:lineRule="auto"/>
        <w:rPr>
          <w:iCs w:val="0"/>
          <w:color w:val="000000"/>
          <w:sz w:val="16"/>
          <w:szCs w:val="16"/>
        </w:rPr>
      </w:pPr>
    </w:p>
    <w:p w14:paraId="6E613447" w14:textId="77777777" w:rsidR="00CB7162" w:rsidRPr="00463930" w:rsidRDefault="00CB7162" w:rsidP="00CB7162">
      <w:pPr>
        <w:pStyle w:val="fuerFragenkursiv"/>
        <w:spacing w:line="240" w:lineRule="auto"/>
        <w:rPr>
          <w:iCs w:val="0"/>
          <w:color w:val="000000"/>
          <w:sz w:val="16"/>
          <w:szCs w:val="16"/>
        </w:rPr>
      </w:pPr>
    </w:p>
    <w:p w14:paraId="221F7950" w14:textId="6DC1A459" w:rsidR="00CB7162" w:rsidRPr="00463930" w:rsidRDefault="00CB7162" w:rsidP="00CB7162">
      <w:pPr>
        <w:tabs>
          <w:tab w:val="left" w:pos="426"/>
        </w:tabs>
        <w:spacing w:line="240" w:lineRule="auto"/>
        <w:rPr>
          <w:b/>
          <w:bCs/>
          <w:sz w:val="16"/>
          <w:szCs w:val="16"/>
        </w:rPr>
      </w:pPr>
      <w:r w:rsidRPr="00463930">
        <w:rPr>
          <w:b/>
          <w:noProof/>
          <w:sz w:val="16"/>
        </w:rPr>
        <w:drawing>
          <wp:inline distT="0" distB="0" distL="0" distR="0" wp14:anchorId="16101DBB" wp14:editId="03515A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63930">
        <w:rPr>
          <w:b/>
          <w:noProof/>
          <w:sz w:val="16"/>
        </w:rPr>
        <w:drawing>
          <wp:anchor distT="0" distB="0" distL="114300" distR="114300" simplePos="0" relativeHeight="251659264" behindDoc="0" locked="0" layoutInCell="1" allowOverlap="1" wp14:anchorId="63169DA8" wp14:editId="75AB0EA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463930">
        <w:rPr>
          <w:b/>
          <w:sz w:val="16"/>
        </w:rPr>
        <w:tab/>
        <w:t xml:space="preserve">Testo e immagini possono essere scaricati sul sito </w:t>
      </w:r>
      <w:hyperlink r:id="rId8" w:history="1">
        <w:r w:rsidRPr="00463930">
          <w:rPr>
            <w:rStyle w:val="Hyperlink"/>
            <w:b/>
            <w:color w:val="auto"/>
            <w:sz w:val="16"/>
            <w:u w:val="none"/>
          </w:rPr>
          <w:t>www.agvs-upsa.ch</w:t>
        </w:r>
      </w:hyperlink>
      <w:r w:rsidRPr="00463930">
        <w:rPr>
          <w:b/>
          <w:sz w:val="16"/>
        </w:rPr>
        <w:t xml:space="preserve"> nella rubrica «Comunicati stampa» (in basso)</w:t>
      </w:r>
    </w:p>
    <w:p w14:paraId="2C7DACBC" w14:textId="38CAD328" w:rsidR="00CB7162" w:rsidRPr="00CB7162" w:rsidRDefault="00CB7162" w:rsidP="00CB7162">
      <w:pPr>
        <w:tabs>
          <w:tab w:val="left" w:pos="426"/>
        </w:tabs>
        <w:spacing w:line="240" w:lineRule="auto"/>
        <w:rPr>
          <w:b/>
          <w:bCs/>
          <w:color w:val="000000" w:themeColor="text1"/>
          <w:sz w:val="16"/>
          <w:szCs w:val="16"/>
        </w:rPr>
      </w:pPr>
      <w:r w:rsidRPr="00463930">
        <w:rPr>
          <w:b/>
          <w:noProof/>
          <w:sz w:val="16"/>
        </w:rPr>
        <w:lastRenderedPageBreak/>
        <w:drawing>
          <wp:inline distT="0" distB="0" distL="0" distR="0" wp14:anchorId="3E5EC8C2" wp14:editId="5548801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63930">
        <w:rPr>
          <w:b/>
          <w:sz w:val="16"/>
        </w:rPr>
        <w:tab/>
        <w:t xml:space="preserve">Abbonatevi anche alla newsletter delle professioni </w:t>
      </w:r>
      <w:r w:rsidRPr="00463930">
        <w:rPr>
          <w:b/>
          <w:color w:val="000000" w:themeColor="text1"/>
          <w:sz w:val="16"/>
        </w:rPr>
        <w:t xml:space="preserve">dell’auto: </w:t>
      </w:r>
      <w:hyperlink r:id="rId10" w:history="1">
        <w:r w:rsidRPr="00463930">
          <w:rPr>
            <w:rStyle w:val="Hyperlink"/>
            <w:b/>
            <w:color w:val="000000" w:themeColor="text1"/>
            <w:sz w:val="16"/>
          </w:rPr>
          <w:t>www.autoberufe.ch/it/Newsletter-Registrazione</w:t>
        </w:r>
      </w:hyperlink>
    </w:p>
    <w:p w14:paraId="6C586463"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FF2E" w14:textId="77777777" w:rsidR="009D035B" w:rsidRDefault="009D035B">
      <w:r>
        <w:separator/>
      </w:r>
    </w:p>
  </w:endnote>
  <w:endnote w:type="continuationSeparator" w:id="0">
    <w:p w14:paraId="4B35FD07" w14:textId="77777777" w:rsidR="009D035B" w:rsidRDefault="009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157F266" w14:textId="77777777">
      <w:trPr>
        <w:trHeight w:val="160"/>
      </w:trPr>
      <w:tc>
        <w:tcPr>
          <w:tcW w:w="6067" w:type="dxa"/>
          <w:vAlign w:val="bottom"/>
        </w:tcPr>
        <w:p w14:paraId="3E082FDE" w14:textId="61774866"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754867">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754867">
            <w:rPr>
              <w:rStyle w:val="Seitenzahl"/>
            </w:rPr>
            <w:t>2</w:t>
          </w:r>
          <w:r>
            <w:rPr>
              <w:rStyle w:val="Seitenzahl"/>
            </w:rPr>
            <w:fldChar w:fldCharType="end"/>
          </w:r>
        </w:p>
      </w:tc>
      <w:tc>
        <w:tcPr>
          <w:tcW w:w="3969" w:type="dxa"/>
        </w:tcPr>
        <w:p w14:paraId="5B212366" w14:textId="77777777" w:rsidR="00FE69E4" w:rsidRDefault="00FE69E4">
          <w:pPr>
            <w:pStyle w:val="Speicherpfad6pt"/>
            <w:rPr>
              <w:lang w:val="en-GB"/>
            </w:rPr>
          </w:pPr>
        </w:p>
      </w:tc>
    </w:tr>
  </w:tbl>
  <w:p w14:paraId="45FAED9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5069" w14:textId="77777777" w:rsidR="00FA06A7" w:rsidRDefault="00FA06A7" w:rsidP="000635E0">
    <w:pPr>
      <w:pStyle w:val="Logo"/>
    </w:pPr>
  </w:p>
  <w:p w14:paraId="35EBD2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B199" w14:textId="77777777" w:rsidR="009D035B" w:rsidRDefault="009D035B">
      <w:r>
        <w:separator/>
      </w:r>
    </w:p>
  </w:footnote>
  <w:footnote w:type="continuationSeparator" w:id="0">
    <w:p w14:paraId="3C30BB44" w14:textId="77777777" w:rsidR="009D035B" w:rsidRDefault="009D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D761" w14:textId="77777777" w:rsidR="006A5FB8" w:rsidRDefault="00CB7162">
    <w:pPr>
      <w:pStyle w:val="Kopfzeile"/>
    </w:pPr>
    <w:r>
      <w:rPr>
        <w:noProof/>
      </w:rPr>
      <w:drawing>
        <wp:anchor distT="0" distB="0" distL="114300" distR="114300" simplePos="0" relativeHeight="251667456" behindDoc="0" locked="0" layoutInCell="1" allowOverlap="1" wp14:anchorId="32BCE0F4" wp14:editId="130EB9C6">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36F99F32" wp14:editId="215D18D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21"/>
    <w:rsid w:val="000007C8"/>
    <w:rsid w:val="00002A9F"/>
    <w:rsid w:val="00010E0F"/>
    <w:rsid w:val="00015560"/>
    <w:rsid w:val="00022816"/>
    <w:rsid w:val="0003104A"/>
    <w:rsid w:val="000355F0"/>
    <w:rsid w:val="00044A02"/>
    <w:rsid w:val="00046A02"/>
    <w:rsid w:val="00055CA5"/>
    <w:rsid w:val="000635E0"/>
    <w:rsid w:val="0006484C"/>
    <w:rsid w:val="000755AB"/>
    <w:rsid w:val="000831F2"/>
    <w:rsid w:val="00093CF1"/>
    <w:rsid w:val="00096AB7"/>
    <w:rsid w:val="000A4DB9"/>
    <w:rsid w:val="000B4AD6"/>
    <w:rsid w:val="000C1713"/>
    <w:rsid w:val="000D63D8"/>
    <w:rsid w:val="000E039C"/>
    <w:rsid w:val="000E1633"/>
    <w:rsid w:val="000F18E3"/>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E0942"/>
    <w:rsid w:val="001F54F8"/>
    <w:rsid w:val="00202BA3"/>
    <w:rsid w:val="00203E70"/>
    <w:rsid w:val="00220F5E"/>
    <w:rsid w:val="0022171F"/>
    <w:rsid w:val="00236196"/>
    <w:rsid w:val="0024787A"/>
    <w:rsid w:val="00270F6C"/>
    <w:rsid w:val="00286679"/>
    <w:rsid w:val="00293836"/>
    <w:rsid w:val="00295062"/>
    <w:rsid w:val="002B45D4"/>
    <w:rsid w:val="002C063A"/>
    <w:rsid w:val="002C7FA2"/>
    <w:rsid w:val="002E74B2"/>
    <w:rsid w:val="002F101B"/>
    <w:rsid w:val="00304696"/>
    <w:rsid w:val="003058BD"/>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1918"/>
    <w:rsid w:val="004326B2"/>
    <w:rsid w:val="00436A6F"/>
    <w:rsid w:val="004417FF"/>
    <w:rsid w:val="00441E37"/>
    <w:rsid w:val="00442CB5"/>
    <w:rsid w:val="00453C25"/>
    <w:rsid w:val="00462D74"/>
    <w:rsid w:val="00463930"/>
    <w:rsid w:val="00481835"/>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71022"/>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A7AAA"/>
    <w:rsid w:val="006B041E"/>
    <w:rsid w:val="006B71CB"/>
    <w:rsid w:val="006C4C0B"/>
    <w:rsid w:val="006D667C"/>
    <w:rsid w:val="006E685C"/>
    <w:rsid w:val="006F04F9"/>
    <w:rsid w:val="006F3092"/>
    <w:rsid w:val="00754867"/>
    <w:rsid w:val="00754CA5"/>
    <w:rsid w:val="00755BEF"/>
    <w:rsid w:val="00756443"/>
    <w:rsid w:val="00766641"/>
    <w:rsid w:val="007721A8"/>
    <w:rsid w:val="00774343"/>
    <w:rsid w:val="00774E01"/>
    <w:rsid w:val="007852CE"/>
    <w:rsid w:val="007871BA"/>
    <w:rsid w:val="00791AD6"/>
    <w:rsid w:val="00796544"/>
    <w:rsid w:val="007A6BD0"/>
    <w:rsid w:val="007A79E8"/>
    <w:rsid w:val="007C2C25"/>
    <w:rsid w:val="007E7113"/>
    <w:rsid w:val="007F243D"/>
    <w:rsid w:val="007F3F9B"/>
    <w:rsid w:val="008004DF"/>
    <w:rsid w:val="0080538A"/>
    <w:rsid w:val="00822F21"/>
    <w:rsid w:val="00823878"/>
    <w:rsid w:val="00825653"/>
    <w:rsid w:val="00831D68"/>
    <w:rsid w:val="0083447A"/>
    <w:rsid w:val="00843141"/>
    <w:rsid w:val="0084659E"/>
    <w:rsid w:val="00850CD5"/>
    <w:rsid w:val="0086117D"/>
    <w:rsid w:val="00865007"/>
    <w:rsid w:val="00881F0F"/>
    <w:rsid w:val="008846A5"/>
    <w:rsid w:val="00887C3E"/>
    <w:rsid w:val="00892B5E"/>
    <w:rsid w:val="008B62E3"/>
    <w:rsid w:val="008C0AA4"/>
    <w:rsid w:val="008C28EB"/>
    <w:rsid w:val="008C7650"/>
    <w:rsid w:val="008D57B1"/>
    <w:rsid w:val="008E5403"/>
    <w:rsid w:val="008E6414"/>
    <w:rsid w:val="008F25F8"/>
    <w:rsid w:val="008F73DB"/>
    <w:rsid w:val="00901780"/>
    <w:rsid w:val="009047D8"/>
    <w:rsid w:val="00904C8B"/>
    <w:rsid w:val="00907E09"/>
    <w:rsid w:val="00913519"/>
    <w:rsid w:val="00932B80"/>
    <w:rsid w:val="009372BA"/>
    <w:rsid w:val="00937F52"/>
    <w:rsid w:val="00940716"/>
    <w:rsid w:val="00960EE9"/>
    <w:rsid w:val="0096703A"/>
    <w:rsid w:val="00970B6F"/>
    <w:rsid w:val="009802AA"/>
    <w:rsid w:val="00985A8C"/>
    <w:rsid w:val="009D035B"/>
    <w:rsid w:val="009D068D"/>
    <w:rsid w:val="009E4C91"/>
    <w:rsid w:val="009E5220"/>
    <w:rsid w:val="009F50AC"/>
    <w:rsid w:val="009F6DC7"/>
    <w:rsid w:val="00A17AFC"/>
    <w:rsid w:val="00A22386"/>
    <w:rsid w:val="00A31F7C"/>
    <w:rsid w:val="00A75BF3"/>
    <w:rsid w:val="00AA72D3"/>
    <w:rsid w:val="00AB0E3C"/>
    <w:rsid w:val="00AB3E7F"/>
    <w:rsid w:val="00AC55BD"/>
    <w:rsid w:val="00AD0DA0"/>
    <w:rsid w:val="00AD5C43"/>
    <w:rsid w:val="00AE7686"/>
    <w:rsid w:val="00AF0F31"/>
    <w:rsid w:val="00B0626A"/>
    <w:rsid w:val="00B10965"/>
    <w:rsid w:val="00B13050"/>
    <w:rsid w:val="00B356AA"/>
    <w:rsid w:val="00B377A5"/>
    <w:rsid w:val="00B44CA8"/>
    <w:rsid w:val="00B573A4"/>
    <w:rsid w:val="00B65888"/>
    <w:rsid w:val="00B710E6"/>
    <w:rsid w:val="00B9068C"/>
    <w:rsid w:val="00B92895"/>
    <w:rsid w:val="00BA79D5"/>
    <w:rsid w:val="00BB1AD5"/>
    <w:rsid w:val="00BB4156"/>
    <w:rsid w:val="00BC62CD"/>
    <w:rsid w:val="00BE4745"/>
    <w:rsid w:val="00BF1544"/>
    <w:rsid w:val="00BF269D"/>
    <w:rsid w:val="00BF29FE"/>
    <w:rsid w:val="00C03089"/>
    <w:rsid w:val="00C1547D"/>
    <w:rsid w:val="00C21DCD"/>
    <w:rsid w:val="00C3222B"/>
    <w:rsid w:val="00C37319"/>
    <w:rsid w:val="00C446AD"/>
    <w:rsid w:val="00C473AA"/>
    <w:rsid w:val="00C52AE9"/>
    <w:rsid w:val="00C530C0"/>
    <w:rsid w:val="00C563E3"/>
    <w:rsid w:val="00C607B3"/>
    <w:rsid w:val="00C62171"/>
    <w:rsid w:val="00C6748B"/>
    <w:rsid w:val="00CA5766"/>
    <w:rsid w:val="00CB314A"/>
    <w:rsid w:val="00CB7162"/>
    <w:rsid w:val="00CC1073"/>
    <w:rsid w:val="00CC725D"/>
    <w:rsid w:val="00CD55F1"/>
    <w:rsid w:val="00CD760F"/>
    <w:rsid w:val="00D07B0A"/>
    <w:rsid w:val="00D113F9"/>
    <w:rsid w:val="00D30181"/>
    <w:rsid w:val="00D34EE1"/>
    <w:rsid w:val="00D444DE"/>
    <w:rsid w:val="00D55DE8"/>
    <w:rsid w:val="00D66841"/>
    <w:rsid w:val="00D86405"/>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063B"/>
    <w:rsid w:val="00E4167A"/>
    <w:rsid w:val="00E545FB"/>
    <w:rsid w:val="00E56E47"/>
    <w:rsid w:val="00E745B5"/>
    <w:rsid w:val="00EB5ED7"/>
    <w:rsid w:val="00EB64E3"/>
    <w:rsid w:val="00EB6EAE"/>
    <w:rsid w:val="00EB7257"/>
    <w:rsid w:val="00EC0FA0"/>
    <w:rsid w:val="00EC47D3"/>
    <w:rsid w:val="00EC6313"/>
    <w:rsid w:val="00ED138B"/>
    <w:rsid w:val="00EE11B2"/>
    <w:rsid w:val="00EF11B1"/>
    <w:rsid w:val="00EF247A"/>
    <w:rsid w:val="00F00C5E"/>
    <w:rsid w:val="00F2607D"/>
    <w:rsid w:val="00F26D7B"/>
    <w:rsid w:val="00F54168"/>
    <w:rsid w:val="00F56D71"/>
    <w:rsid w:val="00F67E70"/>
    <w:rsid w:val="00F74E27"/>
    <w:rsid w:val="00F9099A"/>
    <w:rsid w:val="00FA06A7"/>
    <w:rsid w:val="00FA23B8"/>
    <w:rsid w:val="00FA59C4"/>
    <w:rsid w:val="00FA6559"/>
    <w:rsid w:val="00FC23CA"/>
    <w:rsid w:val="00FC4986"/>
    <w:rsid w:val="00FD1BF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37ED4"/>
  <w15:docId w15:val="{E55F46C6-A78F-4DC7-914C-5D82370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754867"/>
    <w:rPr>
      <w:sz w:val="16"/>
      <w:szCs w:val="16"/>
    </w:rPr>
  </w:style>
  <w:style w:type="paragraph" w:styleId="Kommentartext">
    <w:name w:val="annotation text"/>
    <w:basedOn w:val="Standard"/>
    <w:link w:val="KommentartextZchn"/>
    <w:semiHidden/>
    <w:unhideWhenUsed/>
    <w:rsid w:val="00754867"/>
    <w:pPr>
      <w:spacing w:line="240" w:lineRule="auto"/>
    </w:pPr>
    <w:rPr>
      <w:sz w:val="20"/>
      <w:szCs w:val="20"/>
    </w:rPr>
  </w:style>
  <w:style w:type="character" w:customStyle="1" w:styleId="KommentartextZchn">
    <w:name w:val="Kommentartext Zchn"/>
    <w:basedOn w:val="Absatz-Standardschriftart"/>
    <w:link w:val="Kommentartext"/>
    <w:semiHidden/>
    <w:rsid w:val="00754867"/>
    <w:rPr>
      <w:rFonts w:ascii="Arial" w:hAnsi="Arial"/>
    </w:rPr>
  </w:style>
  <w:style w:type="paragraph" w:styleId="Kommentarthema">
    <w:name w:val="annotation subject"/>
    <w:basedOn w:val="Kommentartext"/>
    <w:next w:val="Kommentartext"/>
    <w:link w:val="KommentarthemaZchn"/>
    <w:semiHidden/>
    <w:unhideWhenUsed/>
    <w:rsid w:val="00754867"/>
    <w:rPr>
      <w:b/>
      <w:bCs/>
    </w:rPr>
  </w:style>
  <w:style w:type="character" w:customStyle="1" w:styleId="KommentarthemaZchn">
    <w:name w:val="Kommentarthema Zchn"/>
    <w:basedOn w:val="KommentartextZchn"/>
    <w:link w:val="Kommentarthema"/>
    <w:semiHidden/>
    <w:rsid w:val="00754867"/>
    <w:rPr>
      <w:rFonts w:ascii="Arial" w:hAnsi="Arial"/>
      <w:b/>
      <w:bCs/>
    </w:rPr>
  </w:style>
  <w:style w:type="paragraph" w:styleId="berarbeitung">
    <w:name w:val="Revision"/>
    <w:hidden/>
    <w:uiPriority w:val="99"/>
    <w:semiHidden/>
    <w:rsid w:val="0075644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utoberufe.ch/it/Newsletter-Registrazion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602</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7</cp:revision>
  <cp:lastPrinted>2021-04-13T12:59:00Z</cp:lastPrinted>
  <dcterms:created xsi:type="dcterms:W3CDTF">2021-12-09T11:01:00Z</dcterms:created>
  <dcterms:modified xsi:type="dcterms:W3CDTF">2021-12-14T07:27:00Z</dcterms:modified>
</cp:coreProperties>
</file>