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F9E1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7FCE176F" w14:textId="77777777" w:rsidR="00344164" w:rsidRDefault="00344164" w:rsidP="00344164">
      <w:pPr>
        <w:spacing w:line="240" w:lineRule="auto"/>
      </w:pPr>
    </w:p>
    <w:p w14:paraId="2065F057" w14:textId="77777777" w:rsidR="00442CB5" w:rsidRDefault="00442CB5" w:rsidP="00344164">
      <w:pPr>
        <w:spacing w:line="240" w:lineRule="auto"/>
      </w:pPr>
    </w:p>
    <w:p w14:paraId="0C6859FD" w14:textId="44FC8FB3" w:rsidR="00442CB5" w:rsidRDefault="00CA0A06" w:rsidP="00442CB5">
      <w:pPr>
        <w:spacing w:line="240" w:lineRule="auto"/>
        <w:rPr>
          <w:b/>
        </w:rPr>
      </w:pPr>
      <w:r>
        <w:rPr>
          <w:b/>
        </w:rPr>
        <w:t>Cerimonia di consegna dei diplomi alle economiste e agli economisti aziendali nel ramo dell’automobile</w:t>
      </w:r>
    </w:p>
    <w:p w14:paraId="7098DE31" w14:textId="77777777" w:rsidR="00CA0A06" w:rsidRDefault="00CA0A06" w:rsidP="00442CB5">
      <w:pPr>
        <w:spacing w:line="240" w:lineRule="auto"/>
        <w:rPr>
          <w:b/>
        </w:rPr>
      </w:pPr>
    </w:p>
    <w:p w14:paraId="2DB1F12B" w14:textId="32D9D97D" w:rsidR="00344164" w:rsidRDefault="00CA0A06" w:rsidP="00344164">
      <w:pPr>
        <w:spacing w:line="240" w:lineRule="auto"/>
      </w:pPr>
      <w:r>
        <w:rPr>
          <w:b/>
          <w:sz w:val="32"/>
        </w:rPr>
        <w:t>Maturi per una carriera imprenditoriale</w:t>
      </w:r>
    </w:p>
    <w:p w14:paraId="1E7DC325" w14:textId="77777777" w:rsidR="00344164" w:rsidRDefault="00344164" w:rsidP="00344164">
      <w:pPr>
        <w:spacing w:line="240" w:lineRule="auto"/>
        <w:rPr>
          <w:b/>
        </w:rPr>
      </w:pPr>
    </w:p>
    <w:p w14:paraId="59B42D55" w14:textId="251E3184" w:rsidR="00344164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</w:rPr>
        <w:t xml:space="preserve">Berna, </w:t>
      </w:r>
      <w:r w:rsidR="00E51999">
        <w:rPr>
          <w:b/>
          <w:i/>
          <w:sz w:val="19"/>
        </w:rPr>
        <w:t>10.12</w:t>
      </w:r>
      <w:r>
        <w:rPr>
          <w:b/>
          <w:i/>
          <w:sz w:val="19"/>
        </w:rPr>
        <w:t>.2021</w:t>
      </w:r>
      <w:r>
        <w:rPr>
          <w:b/>
          <w:sz w:val="19"/>
        </w:rPr>
        <w:t xml:space="preserve"> – </w:t>
      </w:r>
      <w:r>
        <w:rPr>
          <w:b/>
          <w:i/>
          <w:sz w:val="19"/>
        </w:rPr>
        <w:t>Una sfida vinta con successo: 24 professionisti hanno superato la formazione biennale di economista aziendali nel ramo dell’automobile.</w:t>
      </w:r>
      <w:r>
        <w:t xml:space="preserve"> </w:t>
      </w:r>
      <w:r>
        <w:rPr>
          <w:b/>
          <w:i/>
          <w:sz w:val="19"/>
        </w:rPr>
        <w:t xml:space="preserve">Ora sono in grado, tra le altre cose, di definire le strategie aziendali, di dirigere i processi nell’autosalone o di gestire le finanze e il </w:t>
      </w:r>
      <w:proofErr w:type="spellStart"/>
      <w:r>
        <w:rPr>
          <w:b/>
          <w:i/>
          <w:sz w:val="19"/>
        </w:rPr>
        <w:t>controlling</w:t>
      </w:r>
      <w:proofErr w:type="spellEnd"/>
      <w:r>
        <w:rPr>
          <w:b/>
          <w:i/>
          <w:sz w:val="19"/>
        </w:rPr>
        <w:t>. «Il ramo ha bisogno di voi» ha detto Thomas Hurter, presidente centrale dell’Unione professionale svizzera dell’automobile (UPSA).</w:t>
      </w:r>
    </w:p>
    <w:p w14:paraId="703BF1A0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14E870E3" w14:textId="483D9E13" w:rsidR="00FC6A34" w:rsidRDefault="00FC6A34" w:rsidP="00CA0A06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Peter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 ha saputo conquistare le simpatie di tutti gli ospiti. Il presidente della Commissione esami professionali superiori si è assicurato personalmente che le nuove economiste e i nuovi economisti aziendali nel ramo dell’automobile venissero immortalati vestiti di tutto punto nella foto ricordo. Durante la consegna dei diplomi,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 ha rispedito senza tanti complimenti al tavolo un neodiplomato in modo che si ripresentasse con la sua giacca. </w:t>
      </w:r>
    </w:p>
    <w:p w14:paraId="7FC8571D" w14:textId="77777777" w:rsidR="00FC6A34" w:rsidRDefault="00FC6A34" w:rsidP="00CA0A06">
      <w:pPr>
        <w:spacing w:line="240" w:lineRule="auto"/>
        <w:rPr>
          <w:sz w:val="19"/>
          <w:szCs w:val="19"/>
        </w:rPr>
      </w:pPr>
    </w:p>
    <w:p w14:paraId="6CAF5A37" w14:textId="1D9B2C48" w:rsidR="00CA0A06" w:rsidRDefault="00FC6A34" w:rsidP="00CA0A06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Nel ristorante panoramico </w:t>
      </w:r>
      <w:proofErr w:type="spellStart"/>
      <w:r>
        <w:rPr>
          <w:sz w:val="19"/>
        </w:rPr>
        <w:t>Hertenstein</w:t>
      </w:r>
      <w:proofErr w:type="spellEnd"/>
      <w:r>
        <w:rPr>
          <w:sz w:val="19"/>
        </w:rPr>
        <w:t xml:space="preserve"> di </w:t>
      </w:r>
      <w:proofErr w:type="spellStart"/>
      <w:r>
        <w:rPr>
          <w:sz w:val="19"/>
        </w:rPr>
        <w:t>Ennetbaden</w:t>
      </w:r>
      <w:proofErr w:type="spellEnd"/>
      <w:r>
        <w:rPr>
          <w:sz w:val="19"/>
        </w:rPr>
        <w:t xml:space="preserve"> (AG), la felicità per il diploma ricevuto era disegnata sul viso di tutti i neodiplomati presenti. «Oggi tutti noi possiamo contare su un ampio bagaglio di conoscenze», ha detto Reto </w:t>
      </w:r>
      <w:proofErr w:type="spellStart"/>
      <w:r>
        <w:rPr>
          <w:sz w:val="19"/>
        </w:rPr>
        <w:t>Lanz</w:t>
      </w:r>
      <w:proofErr w:type="spellEnd"/>
      <w:r>
        <w:rPr>
          <w:sz w:val="19"/>
        </w:rPr>
        <w:t xml:space="preserve"> di </w:t>
      </w:r>
      <w:proofErr w:type="spellStart"/>
      <w:r>
        <w:rPr>
          <w:sz w:val="19"/>
        </w:rPr>
        <w:t>Langenthal</w:t>
      </w:r>
      <w:proofErr w:type="spellEnd"/>
      <w:r>
        <w:rPr>
          <w:sz w:val="19"/>
        </w:rPr>
        <w:t xml:space="preserve"> (BE). Il 31enne ha deciso di frequentare questa formazione perché voleva perfezionarsi sia dal punto di vista personale che da quello imprenditoriale. Esattamente come </w:t>
      </w:r>
      <w:proofErr w:type="spellStart"/>
      <w:r>
        <w:rPr>
          <w:sz w:val="19"/>
        </w:rPr>
        <w:t>Lanz</w:t>
      </w:r>
      <w:proofErr w:type="spellEnd"/>
      <w:r>
        <w:rPr>
          <w:sz w:val="19"/>
        </w:rPr>
        <w:t xml:space="preserve">, anche Matthias Nyffenegger di </w:t>
      </w:r>
      <w:proofErr w:type="spellStart"/>
      <w:r>
        <w:rPr>
          <w:sz w:val="19"/>
        </w:rPr>
        <w:t>Lyss</w:t>
      </w:r>
      <w:proofErr w:type="spellEnd"/>
      <w:r>
        <w:rPr>
          <w:sz w:val="19"/>
        </w:rPr>
        <w:t xml:space="preserve"> (BE) ha intenzione di rilevare ben presto un’autofficina. Dopo aver superato con successo l’esame, il 38enne ha subito cambiato posto di lavoro: «In precedenza ho sempre lavorato in officina, ma durante la formazione mi sono accorto che volevo passare alle vendite». Si tratta di una vicinanza alla clientela del tutto nuova.</w:t>
      </w:r>
    </w:p>
    <w:p w14:paraId="59A244A3" w14:textId="41300625" w:rsidR="00FC6A34" w:rsidRDefault="00FC6A34" w:rsidP="00CA0A06">
      <w:pPr>
        <w:spacing w:line="240" w:lineRule="auto"/>
        <w:rPr>
          <w:sz w:val="19"/>
          <w:szCs w:val="19"/>
        </w:rPr>
      </w:pPr>
    </w:p>
    <w:p w14:paraId="4C89D4CC" w14:textId="3B6E9B3E" w:rsidR="00CA0A06" w:rsidRPr="00CA0A06" w:rsidRDefault="00FC6A34" w:rsidP="00CA0A06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Nel suo breve discorso, il presidente centrale dell’UPSA e consigliere nazionale Thomas Hurter ha elogiato i neodiplomati: «Ciò che avete imparato negli ultimi mesi è stato molto più avvincente di quello che veniva insegnato un tempo nel ramo dell’automobile.» A suo dire, spesso viene dimenticato che la formazione professionale potrebbe tranquillamente essere assimilata a una formazione nel ramo informatico. </w:t>
      </w:r>
      <w:r>
        <w:rPr>
          <w:b/>
          <w:sz w:val="19"/>
        </w:rPr>
        <w:t>«Oggi un’auto è come un cellulare su quattro ruote: ultramoderna e molto innovativa.»</w:t>
      </w:r>
      <w:r>
        <w:rPr>
          <w:sz w:val="19"/>
        </w:rPr>
        <w:t xml:space="preserve"> Inoltre, va detto chiaramente che la professione del garagista continuerà a cambiare. «In futuro il garagista sarà un consulente di mobilità e un amico per la vita. Il ramo avrà bisogno di voi».</w:t>
      </w:r>
      <w:r>
        <w:t xml:space="preserve"> </w:t>
      </w:r>
      <w:r>
        <w:rPr>
          <w:sz w:val="19"/>
        </w:rPr>
        <w:t xml:space="preserve">Al suo discorso è seguito quello di Charles-Albert </w:t>
      </w:r>
      <w:proofErr w:type="spellStart"/>
      <w:r>
        <w:rPr>
          <w:sz w:val="19"/>
        </w:rPr>
        <w:t>Hediger</w:t>
      </w:r>
      <w:proofErr w:type="spellEnd"/>
      <w:r>
        <w:rPr>
          <w:sz w:val="19"/>
        </w:rPr>
        <w:t xml:space="preserve">, presidente della Commissione della formazione professionale e membro del comitato centrale UPSA, che ha esordito con una citazione: </w:t>
      </w:r>
      <w:r>
        <w:rPr>
          <w:b/>
          <w:sz w:val="19"/>
        </w:rPr>
        <w:t>«Il successo consiste in primo luogo nel lavorare quando gli altri vanno a pesca».</w:t>
      </w:r>
      <w:r>
        <w:rPr>
          <w:sz w:val="19"/>
        </w:rPr>
        <w:t xml:space="preserve"> Dopo aver constatato che per i neodiplomati la formazione professionale ha avuto la meglio sulla pesca, </w:t>
      </w:r>
      <w:proofErr w:type="spellStart"/>
      <w:r>
        <w:rPr>
          <w:sz w:val="19"/>
        </w:rPr>
        <w:t>Hediger</w:t>
      </w:r>
      <w:proofErr w:type="spellEnd"/>
      <w:r>
        <w:rPr>
          <w:sz w:val="19"/>
        </w:rPr>
        <w:t xml:space="preserve"> ha ricordato che la mobilità è una condizione indispensabile per il benessere e un importante volano della crescita economica.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5CE25189" w14:textId="53E640CE" w:rsidR="00FC6A34" w:rsidRPr="00FC6A34" w:rsidRDefault="00FC6A34" w:rsidP="00FC6A34">
      <w:pPr>
        <w:spacing w:line="240" w:lineRule="auto"/>
        <w:rPr>
          <w:sz w:val="19"/>
          <w:szCs w:val="19"/>
        </w:rPr>
      </w:pP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 ha richiamato l’attenzione dei presenti sul fatto che questa cerimonia è stata organizzata «per dimostrare a tutti voi la stima che vi siete onestamente guadagnati». Le diplomate e i diplomati in economia aziendale nel settore dell’automobile sono imprenditori nati. Queste persone dirigono un moderno autosalone con tutti i relativi servizi e guidano i vari reparti aziendali quali Finanze, Servizio clienti o Compravendita di veicoli (nuovi e d’occasione). «Ora disponete delle conoscenze specialistiche necessarie per guidare con successo un’azienda nel futuro», ha proseguito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, che ha incoraggiato i neodiplomati a decidere con la propria testa. «Reagite in modo ponderato e rimanete sempre curiosi rispetto al futuro, alla politica e al mondo». Il suo ultimo consiglio è stato poi: «Leggete i giornali», che a suo parere offrono sempre informazioni importanti e preziosi approfondimenti. </w:t>
      </w:r>
    </w:p>
    <w:p w14:paraId="715EE084" w14:textId="77777777" w:rsidR="00FC6A34" w:rsidRPr="00FC6A34" w:rsidRDefault="00FC6A34" w:rsidP="00FC6A34">
      <w:pPr>
        <w:spacing w:line="240" w:lineRule="auto"/>
        <w:rPr>
          <w:sz w:val="19"/>
          <w:szCs w:val="19"/>
        </w:rPr>
      </w:pPr>
    </w:p>
    <w:p w14:paraId="1D67D2AA" w14:textId="1E94F6A8" w:rsidR="00FC6A34" w:rsidRDefault="00FC6A34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Dopo la portata principale è iniziata la seconda parte della cerimonia, caratterizzata da due commiati.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 e il pluriennale perito d’esame </w:t>
      </w:r>
      <w:proofErr w:type="spellStart"/>
      <w:r>
        <w:rPr>
          <w:sz w:val="19"/>
        </w:rPr>
        <w:t>Jürg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Fluri</w:t>
      </w:r>
      <w:proofErr w:type="spellEnd"/>
      <w:r>
        <w:rPr>
          <w:sz w:val="19"/>
        </w:rPr>
        <w:t xml:space="preserve"> hanno infatti abbandonato le loro rispettive cariche. Anche in questo caso, </w:t>
      </w:r>
      <w:proofErr w:type="spellStart"/>
      <w:r>
        <w:rPr>
          <w:sz w:val="19"/>
        </w:rPr>
        <w:t>Hediger</w:t>
      </w:r>
      <w:proofErr w:type="spellEnd"/>
      <w:r>
        <w:rPr>
          <w:sz w:val="19"/>
        </w:rPr>
        <w:t xml:space="preserve"> ha rivolto un saluto di commiato a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 come rappresentante del comitato centrale.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 assunse la carica di presidente della Commissione esami professionali superiori presso </w:t>
      </w:r>
      <w:r>
        <w:rPr>
          <w:sz w:val="19"/>
        </w:rPr>
        <w:lastRenderedPageBreak/>
        <w:t xml:space="preserve">l’UPSA ben 31 anni fa. </w:t>
      </w:r>
      <w:proofErr w:type="gramStart"/>
      <w:r>
        <w:rPr>
          <w:sz w:val="19"/>
        </w:rPr>
        <w:t>In precedenza</w:t>
      </w:r>
      <w:proofErr w:type="gramEnd"/>
      <w:r>
        <w:rPr>
          <w:sz w:val="19"/>
        </w:rPr>
        <w:t xml:space="preserve"> aveva svolto per dieci anni l’attività di perito d’esame. Complessivamente, ha assistito e contribuito a tre revisioni professionali, impegnandosi sempre per rafforzare e consolidare l’immagine e il riconoscimento della formazione dell’UPSA. </w:t>
      </w:r>
    </w:p>
    <w:p w14:paraId="5A8B9C0D" w14:textId="277A0E2B" w:rsidR="00344164" w:rsidRDefault="00FC6A34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Il suo successore sarà Martin </w:t>
      </w:r>
      <w:proofErr w:type="spellStart"/>
      <w:r>
        <w:rPr>
          <w:sz w:val="19"/>
        </w:rPr>
        <w:t>Bächtold</w:t>
      </w:r>
      <w:proofErr w:type="spellEnd"/>
      <w:r>
        <w:rPr>
          <w:sz w:val="19"/>
        </w:rPr>
        <w:t>. Quest’ultimo ha elogiato il suo predecessore, attribuendogli il merito di aver reso la formazione professionale superiore dell’UPSA quello che è oggi.</w:t>
      </w:r>
      <w:r>
        <w:t xml:space="preserve"> </w:t>
      </w:r>
      <w:r>
        <w:rPr>
          <w:sz w:val="19"/>
        </w:rPr>
        <w:t>«Sei stato sempre al passo coi tempi e hai fatto tutto il possibile per offrire una formazione ne fosse all’altezza». A suo dire, si tratta del coronamento della formazione UPSA e di un percorso di cui sarà lieto di seguire le tracce.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15703D1D" w14:textId="77777777" w:rsidR="00FC6A34" w:rsidRDefault="00FC6A34" w:rsidP="00344164">
      <w:pPr>
        <w:spacing w:line="240" w:lineRule="auto"/>
        <w:rPr>
          <w:sz w:val="19"/>
          <w:szCs w:val="19"/>
        </w:rPr>
      </w:pPr>
    </w:p>
    <w:p w14:paraId="20DE1627" w14:textId="0120EF3E" w:rsidR="00D22E4A" w:rsidRDefault="006A7EA7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Bildlegende1 I 19 nuovi dirigenti del settore dell’automobile con tutto il consiglio direttivo: (da </w:t>
      </w:r>
      <w:proofErr w:type="spellStart"/>
      <w:r>
        <w:rPr>
          <w:sz w:val="19"/>
        </w:rPr>
        <w:t>sx</w:t>
      </w:r>
      <w:proofErr w:type="spellEnd"/>
      <w:r>
        <w:rPr>
          <w:sz w:val="19"/>
        </w:rPr>
        <w:t xml:space="preserve"> a dx) Martin </w:t>
      </w:r>
      <w:proofErr w:type="spellStart"/>
      <w:r>
        <w:rPr>
          <w:sz w:val="19"/>
        </w:rPr>
        <w:t>Bächtold</w:t>
      </w:r>
      <w:proofErr w:type="spellEnd"/>
      <w:r>
        <w:rPr>
          <w:sz w:val="19"/>
        </w:rPr>
        <w:t xml:space="preserve">, nuovo presidente della Commissione esami professionali superiori, Thomas Jäggi, segretario UPSA della commissione d’esame, Charles-Albert </w:t>
      </w:r>
      <w:proofErr w:type="spellStart"/>
      <w:r>
        <w:rPr>
          <w:sz w:val="19"/>
        </w:rPr>
        <w:t>Hediger</w:t>
      </w:r>
      <w:proofErr w:type="spellEnd"/>
      <w:r>
        <w:rPr>
          <w:sz w:val="19"/>
        </w:rPr>
        <w:t xml:space="preserve">, presidente della Commissione della formazione professionale e membro del comitato centrale UPSA, Peter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, ex presidente della Commissione esami professionali superiori e Thomas Hurter, presidente centrale dell’UPSA e consigliere nazionale. </w:t>
      </w:r>
    </w:p>
    <w:p w14:paraId="1E0EC9FE" w14:textId="2D1F326C" w:rsidR="006A7EA7" w:rsidRDefault="006A7EA7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>.</w:t>
      </w:r>
    </w:p>
    <w:p w14:paraId="16FBE519" w14:textId="37637D53" w:rsidR="006A7EA7" w:rsidRDefault="006A7EA7" w:rsidP="00344164">
      <w:pPr>
        <w:spacing w:line="240" w:lineRule="auto"/>
      </w:pPr>
      <w:r>
        <w:rPr>
          <w:sz w:val="19"/>
        </w:rPr>
        <w:t xml:space="preserve">Bildlegende2 Peter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 (al centro) ha ceduto la sua carica di presidente della commissione EPS a Martin </w:t>
      </w:r>
      <w:proofErr w:type="spellStart"/>
      <w:r>
        <w:rPr>
          <w:sz w:val="19"/>
        </w:rPr>
        <w:t>Bächtold</w:t>
      </w:r>
      <w:proofErr w:type="spellEnd"/>
      <w:r>
        <w:rPr>
          <w:sz w:val="19"/>
        </w:rPr>
        <w:t xml:space="preserve">. A tributargli un discorso di commiato è stato Charles-Albert </w:t>
      </w:r>
      <w:proofErr w:type="spellStart"/>
      <w:r>
        <w:rPr>
          <w:sz w:val="19"/>
        </w:rPr>
        <w:t>Hediger</w:t>
      </w:r>
      <w:proofErr w:type="spellEnd"/>
      <w:r>
        <w:rPr>
          <w:sz w:val="19"/>
        </w:rPr>
        <w:t xml:space="preserve">, presidente della Commissione della formazione professionale e membro del comitato centrale UPSA (a </w:t>
      </w:r>
      <w:proofErr w:type="spellStart"/>
      <w:r>
        <w:rPr>
          <w:sz w:val="19"/>
        </w:rPr>
        <w:t>sx</w:t>
      </w:r>
      <w:proofErr w:type="spellEnd"/>
      <w:r>
        <w:rPr>
          <w:sz w:val="19"/>
        </w:rPr>
        <w:t>). Thomas Jäggi, segretario UPSA della commissione d’esame (a dx)</w:t>
      </w:r>
    </w:p>
    <w:p w14:paraId="38EE7BB6" w14:textId="77777777" w:rsidR="00344164" w:rsidRDefault="00344164" w:rsidP="00344164">
      <w:pPr>
        <w:spacing w:line="240" w:lineRule="auto"/>
      </w:pPr>
    </w:p>
    <w:p w14:paraId="7F7EDFF8" w14:textId="561F8FCA" w:rsidR="00513706" w:rsidRPr="00513706" w:rsidRDefault="00B356AA" w:rsidP="00513706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</w:rPr>
        <w:t>Per ulteriori informazioni</w:t>
      </w:r>
      <w:r>
        <w:rPr>
          <w:sz w:val="16"/>
        </w:rPr>
        <w:t xml:space="preserve"> rivolgersi a Olivier Maeder, responsabile del settore Formazione nella direzione UPSA, telefono 031 307 15 35, </w:t>
      </w:r>
    </w:p>
    <w:p w14:paraId="300CB88E" w14:textId="19FBB524" w:rsidR="00B356AA" w:rsidRPr="00513706" w:rsidRDefault="00513706" w:rsidP="00513706">
      <w:pPr>
        <w:pStyle w:val="fuerFragenkursiv"/>
        <w:spacing w:line="240" w:lineRule="auto"/>
        <w:ind w:right="-114"/>
        <w:rPr>
          <w:sz w:val="16"/>
          <w:szCs w:val="16"/>
          <w:u w:val="single"/>
        </w:rPr>
      </w:pPr>
      <w:r>
        <w:rPr>
          <w:sz w:val="16"/>
        </w:rPr>
        <w:t xml:space="preserve">e-mail </w:t>
      </w:r>
      <w:hyperlink r:id="rId7" w:history="1">
        <w:r>
          <w:rPr>
            <w:rStyle w:val="Hyperlink"/>
            <w:color w:val="auto"/>
            <w:sz w:val="16"/>
          </w:rPr>
          <w:t>olivier.maeder@agvs-upsa.ch</w:t>
        </w:r>
      </w:hyperlink>
      <w:r>
        <w:rPr>
          <w:sz w:val="16"/>
        </w:rPr>
        <w:t xml:space="preserve">. </w:t>
      </w:r>
      <w:r>
        <w:rPr>
          <w:b/>
          <w:sz w:val="16"/>
        </w:rPr>
        <w:t>Coordinamento:</w:t>
      </w:r>
      <w:r>
        <w:rPr>
          <w:sz w:val="16"/>
        </w:rPr>
        <w:t xml:space="preserve"> Serina Danz, Comunicazione &amp; Media UPSA, telefono 031 307 15 43, </w:t>
      </w:r>
      <w:r>
        <w:rPr>
          <w:sz w:val="16"/>
        </w:rPr>
        <w:br/>
        <w:t xml:space="preserve">e-mail </w:t>
      </w:r>
      <w:r>
        <w:rPr>
          <w:sz w:val="16"/>
          <w:u w:val="single"/>
        </w:rPr>
        <w:t>serina.danz@agvs-upsa.ch</w:t>
      </w:r>
      <w:r>
        <w:rPr>
          <w:sz w:val="16"/>
        </w:rPr>
        <w:t>.</w:t>
      </w:r>
    </w:p>
    <w:p w14:paraId="7310E557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A3B3EED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7DEA01E8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15580C22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6DD628B9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4BE54023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4DA4D2A" w14:textId="6860E876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235A478E" wp14:editId="5977DC8A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66547EAF" wp14:editId="528CF6A2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10" w:history="1">
        <w:r>
          <w:rPr>
            <w:rStyle w:val="Hyperlink"/>
            <w:b/>
            <w:color w:val="auto"/>
            <w:sz w:val="16"/>
            <w:u w:val="none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35CF24EB" w14:textId="68C2F485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04DE96BF" wp14:editId="6A49D475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dell’UPSA: </w:t>
      </w:r>
      <w:hyperlink r:id="rId12" w:history="1">
        <w:r>
          <w:rPr>
            <w:rStyle w:val="Hyperlink"/>
            <w:b/>
            <w:color w:val="000000" w:themeColor="text1"/>
            <w:sz w:val="16"/>
          </w:rPr>
          <w:t>www.agvs-upsa.ch/it/newsletter</w:t>
        </w:r>
      </w:hyperlink>
    </w:p>
    <w:p w14:paraId="66C80AFC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2D6879C0" wp14:editId="1C138E26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AA69" w14:textId="77777777" w:rsidR="00FE252A" w:rsidRDefault="00FE252A">
      <w:r>
        <w:separator/>
      </w:r>
    </w:p>
  </w:endnote>
  <w:endnote w:type="continuationSeparator" w:id="0">
    <w:p w14:paraId="3A31B1A9" w14:textId="77777777" w:rsidR="00FE252A" w:rsidRDefault="00F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067B4B57" w14:textId="77777777">
      <w:trPr>
        <w:trHeight w:val="160"/>
      </w:trPr>
      <w:tc>
        <w:tcPr>
          <w:tcW w:w="6067" w:type="dxa"/>
          <w:vAlign w:val="bottom"/>
        </w:tcPr>
        <w:p w14:paraId="6AD39956" w14:textId="77777777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2AE5EE5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305FB68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FC9A" w14:textId="77777777" w:rsidR="00FA06A7" w:rsidRDefault="00FA06A7" w:rsidP="000635E0">
    <w:pPr>
      <w:pStyle w:val="Logo"/>
    </w:pPr>
  </w:p>
  <w:p w14:paraId="6EB6463B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01F8" w14:textId="77777777" w:rsidR="00FE252A" w:rsidRDefault="00FE252A">
      <w:r>
        <w:separator/>
      </w:r>
    </w:p>
  </w:footnote>
  <w:footnote w:type="continuationSeparator" w:id="0">
    <w:p w14:paraId="1EC54CA4" w14:textId="77777777" w:rsidR="00FE252A" w:rsidRDefault="00FE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4158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7E7BD8C3" wp14:editId="7037A0B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AC"/>
    <w:rsid w:val="000007C8"/>
    <w:rsid w:val="00002A9F"/>
    <w:rsid w:val="00010E0F"/>
    <w:rsid w:val="00015560"/>
    <w:rsid w:val="00022816"/>
    <w:rsid w:val="00026F19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4C8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869FF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087F"/>
    <w:rsid w:val="004417FF"/>
    <w:rsid w:val="00441E37"/>
    <w:rsid w:val="00442CB5"/>
    <w:rsid w:val="00453C25"/>
    <w:rsid w:val="00462D74"/>
    <w:rsid w:val="0047347C"/>
    <w:rsid w:val="00483C1E"/>
    <w:rsid w:val="004A5F9F"/>
    <w:rsid w:val="004B5C49"/>
    <w:rsid w:val="004D20A3"/>
    <w:rsid w:val="004E02F8"/>
    <w:rsid w:val="00504EBA"/>
    <w:rsid w:val="00511F28"/>
    <w:rsid w:val="00513706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7168F"/>
    <w:rsid w:val="00685A00"/>
    <w:rsid w:val="00685AB3"/>
    <w:rsid w:val="00695CF6"/>
    <w:rsid w:val="006A5FB8"/>
    <w:rsid w:val="006A7EA7"/>
    <w:rsid w:val="006B041E"/>
    <w:rsid w:val="006B71CB"/>
    <w:rsid w:val="006C4C0B"/>
    <w:rsid w:val="006D667C"/>
    <w:rsid w:val="006E26F0"/>
    <w:rsid w:val="006E685C"/>
    <w:rsid w:val="006F3092"/>
    <w:rsid w:val="00724D5D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31D68"/>
    <w:rsid w:val="00832ADC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D068D"/>
    <w:rsid w:val="009E4C91"/>
    <w:rsid w:val="009E6613"/>
    <w:rsid w:val="009F50AC"/>
    <w:rsid w:val="009F6DC7"/>
    <w:rsid w:val="00A17AFC"/>
    <w:rsid w:val="00A310AA"/>
    <w:rsid w:val="00A31F7C"/>
    <w:rsid w:val="00A43B52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46494"/>
    <w:rsid w:val="00B50A13"/>
    <w:rsid w:val="00B573A4"/>
    <w:rsid w:val="00B65888"/>
    <w:rsid w:val="00B710E6"/>
    <w:rsid w:val="00B9068C"/>
    <w:rsid w:val="00B92895"/>
    <w:rsid w:val="00B93F0B"/>
    <w:rsid w:val="00BB4156"/>
    <w:rsid w:val="00BC15D0"/>
    <w:rsid w:val="00BC62CD"/>
    <w:rsid w:val="00BE4745"/>
    <w:rsid w:val="00BF1544"/>
    <w:rsid w:val="00BF269D"/>
    <w:rsid w:val="00BF29FE"/>
    <w:rsid w:val="00C03089"/>
    <w:rsid w:val="00C1547D"/>
    <w:rsid w:val="00C21DCD"/>
    <w:rsid w:val="00C25C17"/>
    <w:rsid w:val="00C25E29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0A06"/>
    <w:rsid w:val="00CA5766"/>
    <w:rsid w:val="00CB314A"/>
    <w:rsid w:val="00CC1073"/>
    <w:rsid w:val="00CC725D"/>
    <w:rsid w:val="00CD760F"/>
    <w:rsid w:val="00CF3858"/>
    <w:rsid w:val="00D07B0A"/>
    <w:rsid w:val="00D113F9"/>
    <w:rsid w:val="00D22E4A"/>
    <w:rsid w:val="00D30181"/>
    <w:rsid w:val="00D34EE1"/>
    <w:rsid w:val="00D372AC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32B7E"/>
    <w:rsid w:val="00E51999"/>
    <w:rsid w:val="00E56E47"/>
    <w:rsid w:val="00E745B5"/>
    <w:rsid w:val="00EB5ED7"/>
    <w:rsid w:val="00EB64E3"/>
    <w:rsid w:val="00EB6EAE"/>
    <w:rsid w:val="00EB7257"/>
    <w:rsid w:val="00EC02F1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C6A34"/>
    <w:rsid w:val="00FE252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85614A"/>
  <w15:docId w15:val="{2D7FB782-FC3F-443B-A25C-91F6B431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70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734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34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34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34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347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43B5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hyperlink" Target="https://www.agvs-upsa.ch/it/newslet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A54E-5699-4AD6-AF16-D7235EAA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1014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Serina Danz</cp:lastModifiedBy>
  <cp:revision>8</cp:revision>
  <cp:lastPrinted>2021-11-29T09:57:00Z</cp:lastPrinted>
  <dcterms:created xsi:type="dcterms:W3CDTF">2021-11-30T10:41:00Z</dcterms:created>
  <dcterms:modified xsi:type="dcterms:W3CDTF">2021-12-10T11:03:00Z</dcterms:modified>
</cp:coreProperties>
</file>