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340F" w14:textId="77777777" w:rsidR="00173033" w:rsidRPr="00BA645C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BA645C">
        <w:rPr>
          <w:b/>
        </w:rPr>
        <w:t>COMUNICATO STAMPA</w:t>
      </w:r>
    </w:p>
    <w:p w14:paraId="3D7F217B" w14:textId="77777777" w:rsidR="00344164" w:rsidRPr="00BA645C" w:rsidRDefault="00344164" w:rsidP="00344164">
      <w:pPr>
        <w:spacing w:line="240" w:lineRule="auto"/>
      </w:pPr>
    </w:p>
    <w:p w14:paraId="5134333D" w14:textId="77777777" w:rsidR="00442CB5" w:rsidRPr="00BA645C" w:rsidRDefault="00442CB5" w:rsidP="00344164">
      <w:pPr>
        <w:spacing w:line="240" w:lineRule="auto"/>
      </w:pPr>
    </w:p>
    <w:p w14:paraId="5A9E96E8" w14:textId="02473C3B" w:rsidR="00442CB5" w:rsidRPr="00BA645C" w:rsidRDefault="00F940B3" w:rsidP="00442CB5">
      <w:pPr>
        <w:spacing w:line="240" w:lineRule="auto"/>
        <w:rPr>
          <w:b/>
        </w:rPr>
      </w:pPr>
      <w:r w:rsidRPr="00BA645C">
        <w:rPr>
          <w:b/>
        </w:rPr>
        <w:t>Sondaggio tra gli apprendisti 2020</w:t>
      </w:r>
    </w:p>
    <w:p w14:paraId="3338D5BE" w14:textId="46A6CDE2" w:rsidR="00344164" w:rsidRPr="00BA645C" w:rsidRDefault="00344164" w:rsidP="00442CB5">
      <w:pPr>
        <w:spacing w:line="240" w:lineRule="auto"/>
        <w:rPr>
          <w:b/>
          <w:sz w:val="32"/>
          <w:szCs w:val="32"/>
        </w:rPr>
      </w:pPr>
    </w:p>
    <w:p w14:paraId="08352CE6" w14:textId="427A6359" w:rsidR="000B35E1" w:rsidRPr="00BA645C" w:rsidRDefault="004A240A" w:rsidP="00442CB5">
      <w:pPr>
        <w:spacing w:line="240" w:lineRule="auto"/>
        <w:rPr>
          <w:b/>
          <w:sz w:val="32"/>
          <w:szCs w:val="32"/>
        </w:rPr>
      </w:pPr>
      <w:r w:rsidRPr="00BA645C">
        <w:rPr>
          <w:b/>
          <w:sz w:val="32"/>
          <w:szCs w:val="32"/>
        </w:rPr>
        <w:t>Una formazione nel settore dell’automobile: la scelta giusta</w:t>
      </w:r>
    </w:p>
    <w:p w14:paraId="336AF4E4" w14:textId="77777777" w:rsidR="00344164" w:rsidRPr="00BA645C" w:rsidRDefault="00344164" w:rsidP="00344164">
      <w:pPr>
        <w:spacing w:line="240" w:lineRule="auto"/>
        <w:rPr>
          <w:b/>
        </w:rPr>
      </w:pPr>
    </w:p>
    <w:p w14:paraId="29418CA5" w14:textId="72C3A416" w:rsidR="00344164" w:rsidRPr="00BA645C" w:rsidRDefault="00344164" w:rsidP="00344164">
      <w:pPr>
        <w:spacing w:line="240" w:lineRule="auto"/>
        <w:rPr>
          <w:b/>
          <w:sz w:val="19"/>
          <w:szCs w:val="19"/>
        </w:rPr>
      </w:pPr>
      <w:r w:rsidRPr="00BA645C">
        <w:rPr>
          <w:b/>
          <w:i/>
          <w:sz w:val="19"/>
          <w:szCs w:val="19"/>
        </w:rPr>
        <w:t xml:space="preserve">Berna, </w:t>
      </w:r>
      <w:r w:rsidR="00BA645C" w:rsidRPr="00BA645C">
        <w:rPr>
          <w:b/>
          <w:i/>
          <w:sz w:val="19"/>
          <w:szCs w:val="19"/>
        </w:rPr>
        <w:t>23</w:t>
      </w:r>
      <w:r w:rsidRPr="00BA645C">
        <w:rPr>
          <w:b/>
          <w:i/>
          <w:sz w:val="19"/>
          <w:szCs w:val="19"/>
        </w:rPr>
        <w:t xml:space="preserve"> dicembre 2020</w:t>
      </w:r>
      <w:r w:rsidRPr="00BA645C">
        <w:rPr>
          <w:b/>
          <w:sz w:val="19"/>
          <w:szCs w:val="19"/>
        </w:rPr>
        <w:t xml:space="preserve"> – </w:t>
      </w:r>
      <w:r w:rsidRPr="00BA645C">
        <w:rPr>
          <w:b/>
          <w:i/>
          <w:iCs/>
          <w:sz w:val="19"/>
          <w:szCs w:val="19"/>
        </w:rPr>
        <w:t>Sebbene l’anno 2020 sia stato una vera e propria sfida per i futuri professionisti, le apprendiste e gli apprendisti delle tre formazioni tecniche di base nel settore dell’auto volgono volentieri lo sguardo al loro tirocinio. E credono nel loro futuro nel settore dell’automobile.</w:t>
      </w:r>
    </w:p>
    <w:p w14:paraId="52BD6A29" w14:textId="77777777" w:rsidR="00344164" w:rsidRPr="00BA645C" w:rsidRDefault="00344164" w:rsidP="00344164">
      <w:pPr>
        <w:spacing w:line="240" w:lineRule="auto"/>
        <w:rPr>
          <w:b/>
          <w:sz w:val="19"/>
          <w:szCs w:val="19"/>
        </w:rPr>
      </w:pPr>
    </w:p>
    <w:p w14:paraId="2D5A3CAA" w14:textId="611F1680" w:rsidR="00804351" w:rsidRPr="00BA645C" w:rsidRDefault="009A23B0" w:rsidP="001B6881">
      <w:pPr>
        <w:spacing w:line="240" w:lineRule="auto"/>
        <w:rPr>
          <w:bCs/>
          <w:sz w:val="19"/>
          <w:szCs w:val="19"/>
        </w:rPr>
      </w:pPr>
      <w:r w:rsidRPr="00BA645C">
        <w:rPr>
          <w:sz w:val="19"/>
          <w:szCs w:val="19"/>
        </w:rPr>
        <w:t xml:space="preserve">Sensibilità artigianale, sfide tecniche o contatto con la clientela: le professioni dell’auto non sono solo variegate, ma anche affascinanti. Lo sottolinea anche il sondaggio tra gli apprendisti 2020 dell’Unione professionale svizzera dell’automobile (UPSA). Oltre 1000 apprendiste e apprendisti delle formazioni di base </w:t>
      </w:r>
      <w:r w:rsidRPr="00BA645C">
        <w:rPr>
          <w:bCs/>
          <w:sz w:val="19"/>
          <w:szCs w:val="19"/>
        </w:rPr>
        <w:t>assistente di manutenzione per automobili, meccanico/a di manutenzione per automobili e meccatronico/a d’automobili hanno risposto ad alcune domande sul loro percorso formativo e sul loro futuro professionale. I risultati sono inequivocabili: l’89 percento dei partecipanti al sondaggio ha confermato che la formazione è stata la scelta giusta e che la raccomanderebbe anche ad altri.</w:t>
      </w:r>
    </w:p>
    <w:p w14:paraId="2352E737" w14:textId="3E7CF4A9" w:rsidR="004A7043" w:rsidRPr="00BA645C" w:rsidRDefault="004A7043" w:rsidP="001B6881">
      <w:pPr>
        <w:spacing w:line="240" w:lineRule="auto"/>
        <w:rPr>
          <w:bCs/>
          <w:sz w:val="19"/>
          <w:szCs w:val="19"/>
        </w:rPr>
      </w:pPr>
    </w:p>
    <w:p w14:paraId="74912360" w14:textId="00AF0D16" w:rsidR="004A7043" w:rsidRPr="00BA645C" w:rsidRDefault="004A7043" w:rsidP="001B6881">
      <w:pPr>
        <w:spacing w:line="240" w:lineRule="auto"/>
        <w:rPr>
          <w:bCs/>
          <w:sz w:val="19"/>
          <w:szCs w:val="19"/>
        </w:rPr>
      </w:pPr>
      <w:r w:rsidRPr="00BA645C">
        <w:rPr>
          <w:bCs/>
          <w:sz w:val="19"/>
          <w:szCs w:val="19"/>
        </w:rPr>
        <w:t>Come dimostra il sondaggio, lo stage d’orientamento (74,2%) continua a essere il criterio che influisce di più sulla scelta della futura professione. Dopo lo stage, seguono i colloqui con genitori, amici e altri membri della famiglia. Sempre più importante rispetto agli anni scorsi è considerata la promozione delle professioni su internet (59%, +1,6%), sui social media (44,5%, +2,2%) e alle fiere delle professioni (41,7%, +3,9%). «A causa della disdetta di varie fiere delle professioni, eventi informativi e dimostrativi in seguito al coronavirus, ricorrere a formati alternativi è stata quindi la mossa vincente», spiega il responsabile della formazione dell’UPSA Olivier Maeder. Tra questi formati rientrano ad esempio gli stage d’orientamento online, i profili multimediali dei diplomati delle varie formazioni di base e i video di presentazione delle formazioni di base dell’UPSA sul sito professioneauto.ch o sui social media.</w:t>
      </w:r>
    </w:p>
    <w:p w14:paraId="4E69440C" w14:textId="77777777" w:rsidR="004A7043" w:rsidRPr="00BA645C" w:rsidRDefault="004A7043" w:rsidP="001B6881">
      <w:pPr>
        <w:spacing w:line="240" w:lineRule="auto"/>
        <w:rPr>
          <w:bCs/>
          <w:sz w:val="19"/>
          <w:szCs w:val="19"/>
        </w:rPr>
      </w:pPr>
    </w:p>
    <w:p w14:paraId="4FD2322D" w14:textId="4F2BD3AA" w:rsidR="00804351" w:rsidRPr="00BA645C" w:rsidRDefault="00F01162" w:rsidP="001B6881">
      <w:pPr>
        <w:spacing w:line="240" w:lineRule="auto"/>
        <w:rPr>
          <w:bCs/>
          <w:sz w:val="19"/>
          <w:szCs w:val="19"/>
        </w:rPr>
      </w:pPr>
      <w:r w:rsidRPr="00BA645C">
        <w:rPr>
          <w:bCs/>
          <w:sz w:val="19"/>
          <w:szCs w:val="19"/>
        </w:rPr>
        <w:t xml:space="preserve">Per la ricerca del loro posto di tirocinio, le apprendiste e gli apprendisti hanno usato con maggiore frequenza il registro elettronico delle professioni e dei posti di tirocinio LENA, il portale per la scelta professionale dei Cantoni (28,6%). Anche la piattaforma dei posti di tirocinio privata yousty.ch e fortunatamente anche il sito professioneauto.ch vengono visitati sempre più spesso. «I risultati dimostrano che per le aziende formatrici è un </w:t>
      </w:r>
      <w:r w:rsidRPr="00BA645C">
        <w:rPr>
          <w:bCs/>
          <w:i/>
          <w:iCs/>
          <w:sz w:val="19"/>
          <w:szCs w:val="19"/>
        </w:rPr>
        <w:t>must</w:t>
      </w:r>
      <w:r w:rsidRPr="00BA645C">
        <w:rPr>
          <w:bCs/>
          <w:sz w:val="19"/>
          <w:szCs w:val="19"/>
        </w:rPr>
        <w:t xml:space="preserve"> pubblicare i propri posti di tirocinio su LENA», prosegue Maeder. Il fascino dell’automobile (74,1%) è l’aspetto che ha attirato di più gli intervistati, seguito dall’ampia formazione tecnica (49%), dalla varietà (48,3%) e dalla formazione vista come trampolino di lancio per una carriera nel settore dell’automobile (19,9%).</w:t>
      </w:r>
    </w:p>
    <w:p w14:paraId="5ABEFAF6" w14:textId="6BAEA2AE" w:rsidR="00F01162" w:rsidRPr="00BA645C" w:rsidRDefault="00F01162" w:rsidP="001B6881">
      <w:pPr>
        <w:spacing w:line="240" w:lineRule="auto"/>
        <w:rPr>
          <w:bCs/>
          <w:sz w:val="19"/>
          <w:szCs w:val="19"/>
        </w:rPr>
      </w:pPr>
    </w:p>
    <w:p w14:paraId="7E06F57E" w14:textId="60851D4E" w:rsidR="006B61B8" w:rsidRPr="00BA645C" w:rsidRDefault="000B35E1" w:rsidP="00344164">
      <w:pPr>
        <w:spacing w:line="240" w:lineRule="auto"/>
        <w:rPr>
          <w:bCs/>
          <w:sz w:val="19"/>
          <w:szCs w:val="19"/>
        </w:rPr>
      </w:pPr>
      <w:r w:rsidRPr="00BA645C">
        <w:rPr>
          <w:bCs/>
          <w:sz w:val="19"/>
          <w:szCs w:val="19"/>
        </w:rPr>
        <w:t>Questo fascino rimane inalterato fino alla fine della formazione. Lo dimostra il sondaggio, consultabile sul sito web professioneauto.ch: più di due terzi delle apprendiste e degli apprendisti hanno indicato di partecipare a una formazione continua. Oltre alle due formazioni integrative per diventare meccatronico/a d’automobili e meccanico/a di manutenzione per automobili, è molto in voga anche quella per diventare meccanico/a diagnostico d’automobile. Le professioni dell’auto avranno un futuro!</w:t>
      </w:r>
    </w:p>
    <w:p w14:paraId="41D039AB" w14:textId="6C41234E" w:rsidR="006B61B8" w:rsidRPr="00BA645C" w:rsidRDefault="006B61B8" w:rsidP="00344164">
      <w:pPr>
        <w:spacing w:line="240" w:lineRule="auto"/>
        <w:rPr>
          <w:bCs/>
          <w:sz w:val="19"/>
          <w:szCs w:val="19"/>
        </w:rPr>
      </w:pPr>
    </w:p>
    <w:p w14:paraId="19F4691D" w14:textId="5B0C6BBF" w:rsidR="006B61B8" w:rsidRPr="00BA645C" w:rsidRDefault="006B61B8" w:rsidP="00344164">
      <w:pPr>
        <w:spacing w:line="240" w:lineRule="auto"/>
        <w:rPr>
          <w:bCs/>
          <w:sz w:val="16"/>
          <w:szCs w:val="16"/>
        </w:rPr>
      </w:pPr>
      <w:proofErr w:type="spellStart"/>
      <w:r w:rsidRPr="00BA645C">
        <w:rPr>
          <w:bCs/>
          <w:sz w:val="16"/>
          <w:szCs w:val="16"/>
        </w:rPr>
        <w:t>Bildlegende</w:t>
      </w:r>
      <w:proofErr w:type="spellEnd"/>
      <w:r w:rsidRPr="00BA645C">
        <w:rPr>
          <w:bCs/>
          <w:sz w:val="16"/>
          <w:szCs w:val="16"/>
        </w:rPr>
        <w:t>: Nove diplomate e diplomati su dieci raccomanderebbero ad altri il loro percorso formativo. Fonte: Media UPSA</w:t>
      </w:r>
    </w:p>
    <w:p w14:paraId="6135B06A" w14:textId="23829566" w:rsidR="00E05426" w:rsidRPr="00BA645C" w:rsidRDefault="00E05426" w:rsidP="00344164">
      <w:pPr>
        <w:spacing w:line="240" w:lineRule="auto"/>
        <w:rPr>
          <w:bCs/>
          <w:sz w:val="16"/>
          <w:szCs w:val="16"/>
        </w:rPr>
      </w:pPr>
      <w:proofErr w:type="spellStart"/>
      <w:r w:rsidRPr="00BA645C">
        <w:rPr>
          <w:bCs/>
          <w:sz w:val="16"/>
          <w:szCs w:val="16"/>
        </w:rPr>
        <w:t>Grafik</w:t>
      </w:r>
      <w:proofErr w:type="spellEnd"/>
      <w:r w:rsidRPr="00BA645C">
        <w:rPr>
          <w:bCs/>
          <w:sz w:val="16"/>
          <w:szCs w:val="16"/>
        </w:rPr>
        <w:t>: Chi o cosa ha avuto particolare influenza sulla scelta della sua professione? Fonte: UPSA</w:t>
      </w:r>
    </w:p>
    <w:p w14:paraId="10D6F04F" w14:textId="77777777" w:rsidR="00344164" w:rsidRPr="00BA645C" w:rsidRDefault="00344164" w:rsidP="00344164">
      <w:pPr>
        <w:spacing w:line="240" w:lineRule="auto"/>
      </w:pPr>
    </w:p>
    <w:p w14:paraId="72513396" w14:textId="74013834" w:rsidR="009A1B23" w:rsidRPr="00BA645C" w:rsidRDefault="003C2A10" w:rsidP="003C2A10">
      <w:pPr>
        <w:pStyle w:val="fuerFragenkursiv"/>
        <w:spacing w:line="240" w:lineRule="auto"/>
        <w:ind w:right="-114"/>
        <w:rPr>
          <w:sz w:val="16"/>
          <w:szCs w:val="16"/>
        </w:rPr>
      </w:pPr>
      <w:r w:rsidRPr="00BA645C">
        <w:rPr>
          <w:b/>
          <w:sz w:val="16"/>
          <w:szCs w:val="16"/>
        </w:rPr>
        <w:t>Per ulteriori informazioni</w:t>
      </w:r>
      <w:r w:rsidRPr="00BA645C">
        <w:rPr>
          <w:sz w:val="16"/>
          <w:szCs w:val="16"/>
        </w:rPr>
        <w:t xml:space="preserve"> rivolgersi a Olivier Maeder, responsabile del settore Formazione nella direzione UPSA, telefono 031 307 15 35, e-mail </w:t>
      </w:r>
      <w:hyperlink r:id="rId6" w:history="1">
        <w:r w:rsidRPr="00BA645C">
          <w:rPr>
            <w:rStyle w:val="Hyperlink"/>
            <w:sz w:val="16"/>
            <w:szCs w:val="16"/>
          </w:rPr>
          <w:t>olivier.maeder@agvs-upsa.ch</w:t>
        </w:r>
      </w:hyperlink>
      <w:r w:rsidRPr="00BA645C">
        <w:rPr>
          <w:sz w:val="16"/>
          <w:szCs w:val="16"/>
        </w:rPr>
        <w:t xml:space="preserve">. </w:t>
      </w:r>
    </w:p>
    <w:p w14:paraId="20CDB72E" w14:textId="547A490C" w:rsidR="003C2A10" w:rsidRPr="00BA645C" w:rsidRDefault="003C2A10" w:rsidP="003C2A10">
      <w:pPr>
        <w:pStyle w:val="fuerFragenkursiv"/>
        <w:spacing w:line="240" w:lineRule="auto"/>
        <w:ind w:right="-114"/>
        <w:rPr>
          <w:sz w:val="16"/>
          <w:szCs w:val="16"/>
        </w:rPr>
      </w:pPr>
      <w:r w:rsidRPr="00BA645C">
        <w:rPr>
          <w:b/>
          <w:sz w:val="16"/>
          <w:szCs w:val="16"/>
        </w:rPr>
        <w:t>Coordinamento:</w:t>
      </w:r>
      <w:r w:rsidRPr="00BA645C">
        <w:rPr>
          <w:sz w:val="16"/>
          <w:szCs w:val="16"/>
        </w:rPr>
        <w:t xml:space="preserve"> Serina Danz, Comunicazione &amp; Media UPSA, telefono 031 307 15 43, e-mail serina.danz@agvs-upsa.ch.</w:t>
      </w:r>
    </w:p>
    <w:p w14:paraId="0EF92732" w14:textId="77777777" w:rsidR="003C2A10" w:rsidRPr="00BA645C" w:rsidRDefault="003C2A10" w:rsidP="003C2A10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7616795" w14:textId="77777777" w:rsidR="003C2A10" w:rsidRPr="00BA645C" w:rsidRDefault="003C2A10" w:rsidP="003C2A10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BA645C">
        <w:rPr>
          <w:b/>
          <w:i/>
          <w:iCs/>
          <w:sz w:val="16"/>
          <w:szCs w:val="16"/>
        </w:rPr>
        <w:t>L’Unione professionale svizzera dell’automobile (UPSA)</w:t>
      </w:r>
    </w:p>
    <w:p w14:paraId="3ECF7E5E" w14:textId="6DC2308C" w:rsidR="003C2A10" w:rsidRPr="00BA645C" w:rsidRDefault="003C2A10" w:rsidP="003C2A10">
      <w:pPr>
        <w:spacing w:line="180" w:lineRule="atLeast"/>
        <w:rPr>
          <w:rFonts w:cs="Arial"/>
          <w:i/>
          <w:iCs/>
          <w:sz w:val="16"/>
          <w:szCs w:val="16"/>
        </w:rPr>
      </w:pPr>
      <w:r w:rsidRPr="00BA645C">
        <w:rPr>
          <w:i/>
          <w:iCs/>
          <w:sz w:val="16"/>
          <w:szCs w:val="16"/>
        </w:rPr>
        <w:t>Il settore svizzero dell’automobile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392FC1AD" w14:textId="77777777" w:rsidR="00CB7162" w:rsidRPr="00BA645C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825E867" w14:textId="77777777" w:rsidR="00CB7162" w:rsidRPr="00BA645C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151C076" w14:textId="6DD62B68" w:rsidR="00CB7162" w:rsidRPr="00BA645C" w:rsidRDefault="00CB7162" w:rsidP="00CB7162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BA645C">
        <w:rPr>
          <w:b/>
          <w:bCs/>
          <w:noProof/>
          <w:sz w:val="16"/>
          <w:szCs w:val="16"/>
          <w:lang w:val="de-CH"/>
        </w:rPr>
        <w:drawing>
          <wp:inline distT="0" distB="0" distL="0" distR="0" wp14:anchorId="53BA6B86" wp14:editId="31BBC64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45C"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59264" behindDoc="0" locked="0" layoutInCell="1" allowOverlap="1" wp14:anchorId="0BB17C8A" wp14:editId="3303743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45C">
        <w:rPr>
          <w:b/>
          <w:bCs/>
          <w:sz w:val="16"/>
          <w:szCs w:val="16"/>
        </w:rPr>
        <w:tab/>
        <w:t xml:space="preserve">Testo e immagini possono essere scaricati sul sito </w:t>
      </w:r>
      <w:hyperlink r:id="rId9" w:history="1">
        <w:r w:rsidRPr="00BA645C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Pr="00BA645C">
        <w:rPr>
          <w:b/>
          <w:bCs/>
          <w:sz w:val="16"/>
          <w:szCs w:val="16"/>
        </w:rPr>
        <w:t xml:space="preserve"> nella rubrica «Comunicati stampa» (in basso)</w:t>
      </w:r>
    </w:p>
    <w:p w14:paraId="18515140" w14:textId="4C4C332F" w:rsidR="00CB7162" w:rsidRPr="00CB7162" w:rsidRDefault="00CB7162" w:rsidP="00CB7162">
      <w:pPr>
        <w:tabs>
          <w:tab w:val="left" w:pos="426"/>
        </w:tabs>
        <w:spacing w:line="240" w:lineRule="auto"/>
        <w:rPr>
          <w:b/>
          <w:bCs/>
          <w:color w:val="000000" w:themeColor="text1"/>
          <w:sz w:val="16"/>
          <w:szCs w:val="16"/>
        </w:rPr>
      </w:pPr>
      <w:r w:rsidRPr="00BA645C">
        <w:rPr>
          <w:b/>
          <w:bCs/>
          <w:noProof/>
          <w:sz w:val="16"/>
          <w:szCs w:val="16"/>
          <w:lang w:val="de-CH"/>
        </w:rPr>
        <w:drawing>
          <wp:inline distT="0" distB="0" distL="0" distR="0" wp14:anchorId="268DBFF7" wp14:editId="270A2EBD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45C">
        <w:rPr>
          <w:b/>
          <w:bCs/>
          <w:sz w:val="16"/>
          <w:szCs w:val="16"/>
        </w:rPr>
        <w:tab/>
        <w:t xml:space="preserve">Abbonatevi anche alla newsletter delle </w:t>
      </w:r>
      <w:r w:rsidRPr="00BA645C">
        <w:rPr>
          <w:b/>
          <w:bCs/>
          <w:color w:val="000000" w:themeColor="text1"/>
          <w:sz w:val="16"/>
          <w:szCs w:val="16"/>
        </w:rPr>
        <w:t xml:space="preserve">professioni dell’auto: </w:t>
      </w:r>
      <w:hyperlink r:id="rId11" w:history="1">
        <w:r w:rsidRPr="00BA645C">
          <w:rPr>
            <w:rStyle w:val="Hyperlink"/>
            <w:b/>
            <w:bCs/>
            <w:color w:val="000000" w:themeColor="text1"/>
            <w:sz w:val="16"/>
            <w:szCs w:val="16"/>
          </w:rPr>
          <w:t>www.autoberufe.ch/it/Newsletter-Registrazione</w:t>
        </w:r>
      </w:hyperlink>
      <w:bookmarkStart w:id="1" w:name="_GoBack"/>
      <w:bookmarkEnd w:id="1"/>
    </w:p>
    <w:p w14:paraId="02A6CAB0" w14:textId="77777777" w:rsidR="00152FE2" w:rsidRPr="00044A02" w:rsidRDefault="00152FE2" w:rsidP="00CB7162">
      <w:pPr>
        <w:spacing w:line="240" w:lineRule="auto"/>
        <w:rPr>
          <w:b/>
          <w:bCs/>
          <w:sz w:val="16"/>
          <w:szCs w:val="16"/>
        </w:rPr>
      </w:pPr>
    </w:p>
    <w:sectPr w:rsidR="00152FE2" w:rsidRPr="00044A02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C070" w14:textId="77777777" w:rsidR="00F940B3" w:rsidRDefault="00F940B3">
      <w:r>
        <w:separator/>
      </w:r>
    </w:p>
  </w:endnote>
  <w:endnote w:type="continuationSeparator" w:id="0">
    <w:p w14:paraId="1A21CF30" w14:textId="77777777" w:rsidR="00F940B3" w:rsidRDefault="00F9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3609BFFC" w14:textId="77777777">
      <w:trPr>
        <w:trHeight w:val="160"/>
      </w:trPr>
      <w:tc>
        <w:tcPr>
          <w:tcW w:w="6067" w:type="dxa"/>
          <w:vAlign w:val="bottom"/>
        </w:tcPr>
        <w:p w14:paraId="531B8119" w14:textId="194ED73E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A645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A645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347F6F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F16E749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9FE9" w14:textId="77777777" w:rsidR="00FA06A7" w:rsidRDefault="00FA06A7" w:rsidP="000635E0">
    <w:pPr>
      <w:pStyle w:val="Logo"/>
    </w:pPr>
  </w:p>
  <w:p w14:paraId="026877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FD17D" w14:textId="77777777" w:rsidR="00F940B3" w:rsidRDefault="00F940B3">
      <w:r>
        <w:separator/>
      </w:r>
    </w:p>
  </w:footnote>
  <w:footnote w:type="continuationSeparator" w:id="0">
    <w:p w14:paraId="1B35FE32" w14:textId="77777777" w:rsidR="00F940B3" w:rsidRDefault="00F9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603C" w14:textId="77777777" w:rsidR="006A5FB8" w:rsidRDefault="00CB7162">
    <w:pPr>
      <w:pStyle w:val="Kopfzeile"/>
    </w:pPr>
    <w:r>
      <w:rPr>
        <w:noProof/>
        <w:lang w:val="de-CH"/>
      </w:rPr>
      <w:drawing>
        <wp:anchor distT="0" distB="0" distL="114300" distR="114300" simplePos="0" relativeHeight="251667456" behindDoc="0" locked="0" layoutInCell="1" allowOverlap="1" wp14:anchorId="31AFEB6B" wp14:editId="44E7320D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7477EFD1" wp14:editId="38380FA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B3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35E1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1D2834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C2A10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2E72"/>
    <w:rsid w:val="00453C25"/>
    <w:rsid w:val="00462D74"/>
    <w:rsid w:val="0047562A"/>
    <w:rsid w:val="00483C1E"/>
    <w:rsid w:val="004A240A"/>
    <w:rsid w:val="004A5F9F"/>
    <w:rsid w:val="004A7043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74F9C"/>
    <w:rsid w:val="00586622"/>
    <w:rsid w:val="00593B8E"/>
    <w:rsid w:val="005B01E8"/>
    <w:rsid w:val="005C286C"/>
    <w:rsid w:val="005D1D75"/>
    <w:rsid w:val="005D4450"/>
    <w:rsid w:val="005D57F6"/>
    <w:rsid w:val="005E3DFB"/>
    <w:rsid w:val="005E5089"/>
    <w:rsid w:val="005F0781"/>
    <w:rsid w:val="005F7698"/>
    <w:rsid w:val="006046F2"/>
    <w:rsid w:val="006054C0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61B8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173D"/>
    <w:rsid w:val="007A6BD0"/>
    <w:rsid w:val="007A79E8"/>
    <w:rsid w:val="007B00E3"/>
    <w:rsid w:val="007E7113"/>
    <w:rsid w:val="007F243D"/>
    <w:rsid w:val="007F3F9B"/>
    <w:rsid w:val="008004DF"/>
    <w:rsid w:val="00804351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1E5C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0E53"/>
    <w:rsid w:val="00932B80"/>
    <w:rsid w:val="009372BA"/>
    <w:rsid w:val="00940716"/>
    <w:rsid w:val="0096703A"/>
    <w:rsid w:val="00970B6F"/>
    <w:rsid w:val="009802AA"/>
    <w:rsid w:val="00985A8C"/>
    <w:rsid w:val="009A1B23"/>
    <w:rsid w:val="009A23B0"/>
    <w:rsid w:val="009D068D"/>
    <w:rsid w:val="009E4C91"/>
    <w:rsid w:val="009F50AC"/>
    <w:rsid w:val="009F6DC7"/>
    <w:rsid w:val="00A17AFC"/>
    <w:rsid w:val="00A31F7C"/>
    <w:rsid w:val="00A74529"/>
    <w:rsid w:val="00A75BF3"/>
    <w:rsid w:val="00AA72D3"/>
    <w:rsid w:val="00AB5540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A645C"/>
    <w:rsid w:val="00BB4156"/>
    <w:rsid w:val="00BC62CD"/>
    <w:rsid w:val="00BE4745"/>
    <w:rsid w:val="00BF0EB2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57F0D"/>
    <w:rsid w:val="00C607B3"/>
    <w:rsid w:val="00C62171"/>
    <w:rsid w:val="00C6748B"/>
    <w:rsid w:val="00C8380F"/>
    <w:rsid w:val="00CA5766"/>
    <w:rsid w:val="00CB314A"/>
    <w:rsid w:val="00CB7162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05426"/>
    <w:rsid w:val="00E20513"/>
    <w:rsid w:val="00E56E47"/>
    <w:rsid w:val="00E745B5"/>
    <w:rsid w:val="00E85B0D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1162"/>
    <w:rsid w:val="00F2607D"/>
    <w:rsid w:val="00F26D7B"/>
    <w:rsid w:val="00F54168"/>
    <w:rsid w:val="00F56D71"/>
    <w:rsid w:val="00F67E70"/>
    <w:rsid w:val="00F74E27"/>
    <w:rsid w:val="00F9099A"/>
    <w:rsid w:val="00F940B3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5015A2A"/>
  <w15:docId w15:val="{ADBFF5C4-AA13-4D0E-A6ED-344E165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hyperlink" Target="https://www.autoberufe.ch/it/Newsletter-Registrazion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utoberufe_Vorlagen\Autoberufe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Autoberufe_d_Medieninformation_Vorlage</Template>
  <TotalTime>0</TotalTime>
  <Pages>2</Pages>
  <Words>654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Serina Danz</cp:lastModifiedBy>
  <cp:revision>23</cp:revision>
  <cp:lastPrinted>2020-12-17T09:44:00Z</cp:lastPrinted>
  <dcterms:created xsi:type="dcterms:W3CDTF">2020-12-09T16:49:00Z</dcterms:created>
  <dcterms:modified xsi:type="dcterms:W3CDTF">2020-12-23T09:30:00Z</dcterms:modified>
</cp:coreProperties>
</file>